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FB6" w:rsidRDefault="00602FB6" w:rsidP="00602FB6">
      <w:pPr>
        <w:jc w:val="center"/>
        <w:rPr>
          <w:rFonts w:ascii="Verdana" w:hAnsi="Verdana"/>
          <w:b/>
          <w:sz w:val="28"/>
          <w:szCs w:val="28"/>
        </w:rPr>
      </w:pPr>
      <w:r>
        <w:rPr>
          <w:rFonts w:ascii="Verdana" w:hAnsi="Verdana"/>
          <w:b/>
          <w:sz w:val="28"/>
          <w:szCs w:val="28"/>
        </w:rPr>
        <w:t>SİMAV BELEDİYE MECLİSİNİN 2020 1.OLAĞANÜSTÜ MECLİS KARAR ÖZETLERİ</w:t>
      </w:r>
    </w:p>
    <w:p w:rsidR="00602FB6" w:rsidRDefault="00602FB6" w:rsidP="00602FB6">
      <w:pPr>
        <w:jc w:val="center"/>
        <w:rPr>
          <w:b/>
        </w:rPr>
      </w:pPr>
    </w:p>
    <w:p w:rsidR="00602FB6" w:rsidRDefault="00602FB6" w:rsidP="00602FB6">
      <w:pPr>
        <w:ind w:firstLine="567"/>
        <w:jc w:val="both"/>
        <w:rPr>
          <w:rFonts w:ascii="Verdana" w:hAnsi="Verdana"/>
        </w:rPr>
      </w:pPr>
      <w:proofErr w:type="gramStart"/>
      <w:r>
        <w:rPr>
          <w:rFonts w:ascii="Verdana" w:hAnsi="Verdana"/>
        </w:rPr>
        <w:t xml:space="preserve">Simav Belediye Meclisi Meclis Başkanı Belediye Başkanı Av. Adil BİÇER, Meclis Üyeleri Fatih KALAY, Mehmet YÜCEL, Orhan AKBOĞA, Şener KAZCIOĞLU, Ahmet YAMAN, Hicret KARAMAN KAYMAK, Recep GÜLEÇ, Abbas BİROĞUL, Yüksel MAZILI, Ali BAL, Halil İbrahim KAZCIOĞLU, Şaban ÖRS, İsmail BOZYİĞİT, Barış ÖZYURT ve Erdoğan KILIÇ’ </w:t>
      </w:r>
      <w:proofErr w:type="spellStart"/>
      <w:r>
        <w:rPr>
          <w:rFonts w:ascii="Verdana" w:hAnsi="Verdana"/>
        </w:rPr>
        <w:t>ın</w:t>
      </w:r>
      <w:proofErr w:type="spellEnd"/>
      <w:r>
        <w:rPr>
          <w:rFonts w:ascii="Verdana" w:hAnsi="Verdana"/>
        </w:rPr>
        <w:t xml:space="preserve"> iştiraki ile 20.05.2020 Çarşamba günü saat: 15.00’ de toplandı.</w:t>
      </w:r>
      <w:proofErr w:type="gramEnd"/>
    </w:p>
    <w:p w:rsidR="00602FB6" w:rsidRDefault="00602FB6" w:rsidP="00602FB6">
      <w:pPr>
        <w:jc w:val="both"/>
        <w:rPr>
          <w:rFonts w:ascii="Verdana" w:hAnsi="Verdana"/>
        </w:rPr>
      </w:pPr>
    </w:p>
    <w:p w:rsidR="00602FB6" w:rsidRDefault="00602FB6" w:rsidP="00602FB6">
      <w:pPr>
        <w:ind w:firstLine="567"/>
        <w:jc w:val="both"/>
        <w:rPr>
          <w:rFonts w:ascii="Verdana" w:hAnsi="Verdana"/>
        </w:rPr>
      </w:pPr>
      <w:r>
        <w:rPr>
          <w:rFonts w:ascii="Verdana" w:hAnsi="Verdana"/>
        </w:rPr>
        <w:t xml:space="preserve">Gündem Maddelerinin müzakerelerine geçildi. </w:t>
      </w:r>
    </w:p>
    <w:p w:rsidR="00602FB6" w:rsidRDefault="00602FB6" w:rsidP="00602FB6">
      <w:pPr>
        <w:numPr>
          <w:ilvl w:val="0"/>
          <w:numId w:val="2"/>
        </w:numPr>
        <w:ind w:left="0" w:firstLine="540"/>
        <w:jc w:val="both"/>
        <w:rPr>
          <w:rFonts w:ascii="Verdana" w:hAnsi="Verdana"/>
          <w:bCs/>
        </w:rPr>
      </w:pPr>
      <w:r>
        <w:rPr>
          <w:rFonts w:ascii="Verdana" w:hAnsi="Verdana"/>
        </w:rPr>
        <w:t xml:space="preserve">Gündemin 1. maddesinde yazılı olan </w:t>
      </w:r>
      <w:r w:rsidR="00D067D5">
        <w:rPr>
          <w:rFonts w:ascii="Verdana" w:hAnsi="Verdana"/>
          <w:bCs/>
          <w:color w:val="000000"/>
        </w:rPr>
        <w:t xml:space="preserve">Hakkı ÖZKAYA’ </w:t>
      </w:r>
      <w:proofErr w:type="spellStart"/>
      <w:r w:rsidR="00D067D5">
        <w:rPr>
          <w:rFonts w:ascii="Verdana" w:hAnsi="Verdana"/>
          <w:bCs/>
          <w:color w:val="000000"/>
        </w:rPr>
        <w:t>nın</w:t>
      </w:r>
      <w:proofErr w:type="spellEnd"/>
      <w:r w:rsidR="00D067D5">
        <w:rPr>
          <w:rFonts w:ascii="Verdana" w:hAnsi="Verdana"/>
          <w:bCs/>
          <w:color w:val="000000"/>
        </w:rPr>
        <w:t xml:space="preserve"> hissedarı olduğu </w:t>
      </w:r>
      <w:proofErr w:type="spellStart"/>
      <w:r w:rsidR="00D067D5">
        <w:rPr>
          <w:rFonts w:ascii="Verdana" w:hAnsi="Verdana"/>
          <w:bCs/>
          <w:color w:val="000000"/>
        </w:rPr>
        <w:t>Hisarardı</w:t>
      </w:r>
      <w:proofErr w:type="spellEnd"/>
      <w:r w:rsidR="00D067D5">
        <w:rPr>
          <w:rFonts w:ascii="Verdana" w:hAnsi="Verdana"/>
          <w:bCs/>
          <w:color w:val="000000"/>
        </w:rPr>
        <w:t xml:space="preserve"> Mahallesi 218 ada 13 parsel </w:t>
      </w:r>
      <w:proofErr w:type="spellStart"/>
      <w:r w:rsidR="00D067D5">
        <w:rPr>
          <w:rFonts w:ascii="Verdana" w:hAnsi="Verdana"/>
          <w:bCs/>
          <w:color w:val="000000"/>
        </w:rPr>
        <w:t>nolu</w:t>
      </w:r>
      <w:proofErr w:type="spellEnd"/>
      <w:r w:rsidR="00D067D5">
        <w:rPr>
          <w:rFonts w:ascii="Verdana" w:hAnsi="Verdana"/>
          <w:bCs/>
          <w:color w:val="000000"/>
        </w:rPr>
        <w:t xml:space="preserve"> 394,26 m2 yüzölçümlü taşınmaz imar planında yolda kaldığından Belediyemizce kamulaştırılmasına, kamulaştırma işlemleri için Belediye Encümenine yetki verilmesine </w:t>
      </w:r>
      <w:r>
        <w:rPr>
          <w:rFonts w:ascii="Verdana" w:hAnsi="Verdana"/>
          <w:bCs/>
          <w:color w:val="000000"/>
        </w:rPr>
        <w:t>oybirliği ile karar verildi.</w:t>
      </w:r>
    </w:p>
    <w:p w:rsidR="00602FB6" w:rsidRDefault="00602FB6" w:rsidP="00602FB6">
      <w:pPr>
        <w:numPr>
          <w:ilvl w:val="0"/>
          <w:numId w:val="2"/>
        </w:numPr>
        <w:ind w:left="0" w:firstLine="540"/>
        <w:jc w:val="both"/>
        <w:rPr>
          <w:rFonts w:ascii="Verdana" w:hAnsi="Verdana"/>
          <w:bCs/>
        </w:rPr>
      </w:pPr>
      <w:r>
        <w:rPr>
          <w:rFonts w:ascii="Verdana" w:hAnsi="Verdana"/>
          <w:bCs/>
        </w:rPr>
        <w:t xml:space="preserve">Gündemin 2. </w:t>
      </w:r>
      <w:r w:rsidRPr="00602FB6">
        <w:rPr>
          <w:rFonts w:ascii="Verdana" w:hAnsi="Verdana"/>
          <w:bCs/>
        </w:rPr>
        <w:t xml:space="preserve">maddesinde yazılı olan </w:t>
      </w:r>
      <w:r w:rsidRPr="00602FB6">
        <w:rPr>
          <w:rFonts w:ascii="Verdana" w:eastAsiaTheme="minorHAnsi" w:hAnsi="Verdana"/>
          <w:color w:val="000000"/>
          <w:lang w:eastAsia="en-US"/>
        </w:rPr>
        <w:t>Kütahya İdare Mahkemesinin 2020/82/E sayılı kararı, İzmir Bölge İdare Mahkemesi İkinci İdari Dava Dairesinin 2020/166 numaralı kararı ve</w:t>
      </w:r>
      <w:r w:rsidRPr="00602FB6">
        <w:rPr>
          <w:rFonts w:ascii="Verdana" w:hAnsi="Verdana"/>
          <w:color w:val="000000"/>
        </w:rPr>
        <w:t xml:space="preserve"> 5393 Sayılı Belediye Kanununun 49. Maddesi gereğince tam zamanlı sözleşmeli olarak çalıştırılacak 1 adet </w:t>
      </w:r>
      <w:r>
        <w:rPr>
          <w:rFonts w:ascii="Verdana" w:hAnsi="Verdana"/>
          <w:color w:val="000000"/>
        </w:rPr>
        <w:t>Mimar</w:t>
      </w:r>
      <w:r w:rsidRPr="00602FB6">
        <w:rPr>
          <w:rFonts w:ascii="Verdana" w:hAnsi="Verdana"/>
          <w:color w:val="000000"/>
        </w:rPr>
        <w:t xml:space="preserve"> ücretinin</w:t>
      </w:r>
      <w:r w:rsidRPr="00581DF8">
        <w:rPr>
          <w:rFonts w:ascii="Verdana" w:hAnsi="Verdana"/>
          <w:color w:val="000000"/>
        </w:rPr>
        <w:t xml:space="preserve"> </w:t>
      </w:r>
      <w:r>
        <w:rPr>
          <w:rFonts w:ascii="Verdana" w:hAnsi="Verdana"/>
          <w:color w:val="000000"/>
        </w:rPr>
        <w:t>4</w:t>
      </w:r>
      <w:r w:rsidRPr="00504F72">
        <w:rPr>
          <w:rFonts w:ascii="Verdana" w:hAnsi="Verdana"/>
          <w:bCs/>
        </w:rPr>
        <w:t>.</w:t>
      </w:r>
      <w:r w:rsidR="00D067D5">
        <w:rPr>
          <w:rFonts w:ascii="Verdana" w:hAnsi="Verdana"/>
          <w:bCs/>
        </w:rPr>
        <w:t>140,39</w:t>
      </w:r>
      <w:r w:rsidRPr="00504F72">
        <w:rPr>
          <w:rFonts w:ascii="Verdana" w:hAnsi="Verdana"/>
          <w:bCs/>
        </w:rPr>
        <w:t>-TL</w:t>
      </w:r>
      <w:r>
        <w:rPr>
          <w:rFonts w:ascii="Verdana" w:hAnsi="Verdana"/>
          <w:bCs/>
        </w:rPr>
        <w:t xml:space="preserve"> </w:t>
      </w:r>
      <w:r>
        <w:rPr>
          <w:rFonts w:ascii="Verdana" w:eastAsiaTheme="minorHAnsi" w:hAnsi="Verdana"/>
          <w:color w:val="000000"/>
          <w:lang w:eastAsia="en-US"/>
        </w:rPr>
        <w:t xml:space="preserve">(tüm ödemeler </w:t>
      </w:r>
      <w:proofErr w:type="gramStart"/>
      <w:r>
        <w:rPr>
          <w:rFonts w:ascii="Verdana" w:eastAsiaTheme="minorHAnsi" w:hAnsi="Verdana"/>
          <w:color w:val="000000"/>
          <w:lang w:eastAsia="en-US"/>
        </w:rPr>
        <w:t>dahil</w:t>
      </w:r>
      <w:proofErr w:type="gramEnd"/>
      <w:r>
        <w:rPr>
          <w:rFonts w:ascii="Verdana" w:eastAsiaTheme="minorHAnsi" w:hAnsi="Verdana"/>
          <w:color w:val="000000"/>
          <w:lang w:eastAsia="en-US"/>
        </w:rPr>
        <w:t xml:space="preserve"> net) olarak</w:t>
      </w:r>
      <w:r w:rsidRPr="00581DF8">
        <w:rPr>
          <w:rFonts w:ascii="Verdana" w:hAnsi="Verdana"/>
          <w:color w:val="000000"/>
        </w:rPr>
        <w:t xml:space="preserve"> belirlenmesi</w:t>
      </w:r>
      <w:r>
        <w:rPr>
          <w:rFonts w:ascii="Verdana" w:hAnsi="Verdana"/>
          <w:color w:val="000000"/>
        </w:rPr>
        <w:t>ne</w:t>
      </w:r>
      <w:r w:rsidRPr="00581DF8">
        <w:rPr>
          <w:rFonts w:ascii="Verdana" w:hAnsi="Verdana"/>
          <w:color w:val="000000"/>
        </w:rPr>
        <w:t xml:space="preserve"> </w:t>
      </w:r>
      <w:r>
        <w:rPr>
          <w:rFonts w:ascii="Verdana" w:hAnsi="Verdana"/>
          <w:bCs/>
          <w:color w:val="000000"/>
        </w:rPr>
        <w:t>oybirliği ile karar verildi.</w:t>
      </w:r>
    </w:p>
    <w:p w:rsidR="00602FB6" w:rsidRDefault="00602FB6" w:rsidP="00602FB6">
      <w:pPr>
        <w:numPr>
          <w:ilvl w:val="0"/>
          <w:numId w:val="2"/>
        </w:numPr>
        <w:ind w:left="0" w:firstLine="540"/>
        <w:jc w:val="both"/>
        <w:rPr>
          <w:rFonts w:ascii="Verdana" w:hAnsi="Verdana"/>
          <w:bCs/>
        </w:rPr>
      </w:pPr>
      <w:r>
        <w:rPr>
          <w:rFonts w:ascii="Verdana" w:hAnsi="Verdana"/>
          <w:bCs/>
        </w:rPr>
        <w:t>Gündemin 3</w:t>
      </w:r>
      <w:r w:rsidRPr="00602FB6">
        <w:rPr>
          <w:rFonts w:ascii="Verdana" w:hAnsi="Verdana"/>
          <w:bCs/>
        </w:rPr>
        <w:t xml:space="preserve">. maddesinde yazılı olan </w:t>
      </w:r>
      <w:r w:rsidRPr="00602FB6">
        <w:rPr>
          <w:rFonts w:ascii="Verdana" w:hAnsi="Verdana"/>
        </w:rPr>
        <w:t xml:space="preserve">5393 Sayılı Belediye Kanununun 18.maddesinin (d) bendi ve 68.maddesi gereğince Dünya Sağlık Örgütü tarafından </w:t>
      </w:r>
      <w:proofErr w:type="spellStart"/>
      <w:r w:rsidRPr="00602FB6">
        <w:rPr>
          <w:rFonts w:ascii="Verdana" w:hAnsi="Verdana"/>
        </w:rPr>
        <w:t>Pandemi</w:t>
      </w:r>
      <w:proofErr w:type="spellEnd"/>
      <w:r w:rsidRPr="00602FB6">
        <w:rPr>
          <w:rFonts w:ascii="Verdana" w:hAnsi="Verdana"/>
        </w:rPr>
        <w:t xml:space="preserve"> (Küresel Salgın) olarak ilan edilen Covid-19 Salgını kapsamında ek harcamalar nedeniyle nakit sıkıntısı çekildiğinden,</w:t>
      </w:r>
      <w:r>
        <w:rPr>
          <w:rFonts w:ascii="Verdana" w:hAnsi="Verdana"/>
        </w:rPr>
        <w:t xml:space="preserve"> yaklaşan Ramazan ve Kurban Bayramları öncesinde personel maaşlarının ödenebilmesi için</w:t>
      </w:r>
      <w:r w:rsidRPr="00602FB6">
        <w:rPr>
          <w:rFonts w:ascii="Verdana" w:hAnsi="Verdana"/>
        </w:rPr>
        <w:t xml:space="preserve"> İller Bankası A.Ş.’ </w:t>
      </w:r>
      <w:proofErr w:type="spellStart"/>
      <w:r w:rsidRPr="00602FB6">
        <w:rPr>
          <w:rFonts w:ascii="Verdana" w:hAnsi="Verdana"/>
        </w:rPr>
        <w:t>nden</w:t>
      </w:r>
      <w:proofErr w:type="spellEnd"/>
      <w:r w:rsidRPr="00602FB6">
        <w:rPr>
          <w:rFonts w:ascii="Verdana" w:hAnsi="Verdana"/>
        </w:rPr>
        <w:t xml:space="preserve"> 6.135.000,00-TL kredi kullanılması</w:t>
      </w:r>
      <w:r>
        <w:rPr>
          <w:rFonts w:ascii="Verdana" w:hAnsi="Verdana"/>
        </w:rPr>
        <w:t>na</w:t>
      </w:r>
      <w:r w:rsidRPr="00602FB6">
        <w:rPr>
          <w:rFonts w:ascii="Verdana" w:hAnsi="Verdana"/>
        </w:rPr>
        <w:t xml:space="preserve"> </w:t>
      </w:r>
      <w:r w:rsidRPr="00602FB6">
        <w:rPr>
          <w:rFonts w:ascii="Verdana" w:hAnsi="Verdana"/>
          <w:bCs/>
        </w:rPr>
        <w:t>ve istenmesi halinde teminat verilmesine</w:t>
      </w:r>
      <w:r w:rsidRPr="00602FB6">
        <w:rPr>
          <w:rFonts w:ascii="Verdana" w:hAnsi="Verdana"/>
        </w:rPr>
        <w:t>, sözleşme vb. işlemler için Belediye Başkanı Av. Adil BİÇER’ e yetki verilmesine oybirliği ile karar verildi</w:t>
      </w:r>
      <w:r w:rsidRPr="00602FB6">
        <w:rPr>
          <w:rFonts w:ascii="Verdana" w:hAnsi="Verdana"/>
          <w:bCs/>
        </w:rPr>
        <w:t>.</w:t>
      </w:r>
    </w:p>
    <w:p w:rsidR="00602FB6" w:rsidRPr="00AB0847" w:rsidRDefault="00602FB6" w:rsidP="00602FB6">
      <w:pPr>
        <w:numPr>
          <w:ilvl w:val="0"/>
          <w:numId w:val="2"/>
        </w:numPr>
        <w:ind w:left="0" w:firstLine="540"/>
        <w:jc w:val="both"/>
        <w:rPr>
          <w:rFonts w:ascii="Verdana" w:hAnsi="Verdana"/>
          <w:bCs/>
        </w:rPr>
      </w:pPr>
      <w:proofErr w:type="gramStart"/>
      <w:r>
        <w:rPr>
          <w:rFonts w:ascii="Verdana" w:hAnsi="Verdana"/>
          <w:bCs/>
        </w:rPr>
        <w:t>Gündemin 4</w:t>
      </w:r>
      <w:r w:rsidRPr="00602FB6">
        <w:rPr>
          <w:rFonts w:ascii="Verdana" w:hAnsi="Verdana"/>
          <w:bCs/>
        </w:rPr>
        <w:t>. maddesinde yazılı</w:t>
      </w:r>
      <w:r w:rsidR="00AB0847">
        <w:rPr>
          <w:rFonts w:ascii="Verdana" w:hAnsi="Verdana"/>
          <w:bCs/>
        </w:rPr>
        <w:t xml:space="preserve"> olan</w:t>
      </w:r>
      <w:r w:rsidRPr="00602FB6">
        <w:rPr>
          <w:rFonts w:ascii="Verdana" w:hAnsi="Verdana"/>
          <w:bCs/>
        </w:rPr>
        <w:t xml:space="preserve"> </w:t>
      </w:r>
      <w:r>
        <w:rPr>
          <w:rFonts w:ascii="Verdana" w:hAnsi="Verdana"/>
          <w:bCs/>
        </w:rPr>
        <w:t xml:space="preserve">ilçemizde önümüzdeki dönemde yapılacak yatırım harcamaları için </w:t>
      </w:r>
      <w:r w:rsidRPr="00DE74BF">
        <w:rPr>
          <w:rFonts w:ascii="Verdana" w:eastAsia="MS Mincho" w:hAnsi="Verdana"/>
          <w:color w:val="000000"/>
          <w:lang w:eastAsia="ja-JP"/>
        </w:rPr>
        <w:t>ilçemizde şubesi olan ve kredi şartları uygun bulunan bankalar</w:t>
      </w:r>
      <w:r w:rsidR="00AB0847">
        <w:rPr>
          <w:rFonts w:ascii="Verdana" w:eastAsia="MS Mincho" w:hAnsi="Verdana"/>
          <w:color w:val="000000"/>
          <w:lang w:eastAsia="ja-JP"/>
        </w:rPr>
        <w:t>dan</w:t>
      </w:r>
      <w:r w:rsidRPr="00DE74BF">
        <w:rPr>
          <w:rFonts w:ascii="Verdana" w:eastAsia="MS Mincho" w:hAnsi="Verdana"/>
          <w:color w:val="000000"/>
          <w:lang w:eastAsia="ja-JP"/>
        </w:rPr>
        <w:t xml:space="preserve"> </w:t>
      </w:r>
      <w:r w:rsidR="00AB0847">
        <w:rPr>
          <w:rFonts w:ascii="Verdana" w:eastAsia="MS Mincho" w:hAnsi="Verdana"/>
          <w:color w:val="000000"/>
          <w:lang w:eastAsia="ja-JP"/>
        </w:rPr>
        <w:t>25</w:t>
      </w:r>
      <w:r w:rsidRPr="00DE74BF">
        <w:rPr>
          <w:rFonts w:ascii="Verdana" w:eastAsia="MS Mincho" w:hAnsi="Verdana"/>
          <w:color w:val="000000"/>
          <w:lang w:eastAsia="ja-JP"/>
        </w:rPr>
        <w:t>.000.000,00-TL kredi kullanılması ve istenmesi halinde teminat verilmesi</w:t>
      </w:r>
      <w:r>
        <w:rPr>
          <w:rFonts w:ascii="Verdana" w:eastAsia="MS Mincho" w:hAnsi="Verdana"/>
          <w:color w:val="000000"/>
          <w:lang w:eastAsia="ja-JP"/>
        </w:rPr>
        <w:t>ne</w:t>
      </w:r>
      <w:r w:rsidR="00AB0847">
        <w:rPr>
          <w:rFonts w:ascii="Verdana" w:eastAsia="MS Mincho" w:hAnsi="Verdana"/>
          <w:color w:val="000000"/>
          <w:lang w:eastAsia="ja-JP"/>
        </w:rPr>
        <w:t xml:space="preserve">, </w:t>
      </w:r>
      <w:r w:rsidR="00AB0847" w:rsidRPr="00602FB6">
        <w:rPr>
          <w:rFonts w:ascii="Verdana" w:hAnsi="Verdana"/>
        </w:rPr>
        <w:t>sözleşme vb. işlemler için Belediye Başkanı Av. Adil BİÇER’ e yetki verilmesine</w:t>
      </w:r>
      <w:r w:rsidR="00AB0847">
        <w:rPr>
          <w:rFonts w:ascii="Verdana" w:eastAsia="MS Mincho" w:hAnsi="Verdana"/>
          <w:color w:val="000000"/>
          <w:lang w:eastAsia="ja-JP"/>
        </w:rPr>
        <w:t xml:space="preserve"> (</w:t>
      </w:r>
      <w:r w:rsidR="00AB0847">
        <w:rPr>
          <w:rFonts w:ascii="Verdana" w:hAnsi="Verdana"/>
        </w:rPr>
        <w:t>Halil İbrahim KAZCIOĞLU, Şaban ÖRS, İsmail BOZYİĞİT ve Barış ÖZYURT’ un ret oyları ile</w:t>
      </w:r>
      <w:r w:rsidR="00D067D5">
        <w:rPr>
          <w:rFonts w:ascii="Verdana" w:hAnsi="Verdana"/>
        </w:rPr>
        <w:t xml:space="preserve">) oyçokluğuyla </w:t>
      </w:r>
      <w:r w:rsidR="00AB0847">
        <w:rPr>
          <w:rFonts w:ascii="Verdana" w:hAnsi="Verdana"/>
        </w:rPr>
        <w:t>karar verildi.</w:t>
      </w:r>
      <w:proofErr w:type="gramEnd"/>
    </w:p>
    <w:p w:rsidR="00AB0847" w:rsidRPr="00AB0847" w:rsidRDefault="00AB0847" w:rsidP="00602FB6">
      <w:pPr>
        <w:numPr>
          <w:ilvl w:val="0"/>
          <w:numId w:val="2"/>
        </w:numPr>
        <w:ind w:left="0" w:firstLine="540"/>
        <w:jc w:val="both"/>
        <w:rPr>
          <w:rFonts w:ascii="Verdana" w:hAnsi="Verdana"/>
          <w:bCs/>
        </w:rPr>
      </w:pPr>
      <w:proofErr w:type="gramStart"/>
      <w:r>
        <w:rPr>
          <w:rFonts w:ascii="Verdana" w:hAnsi="Verdana"/>
        </w:rPr>
        <w:t xml:space="preserve">Gündemin 5.maddesinde yazılı olan Araç üzerine monteli 3 adet hidrolik sıkıştırmalı çöp kamyonu alımı için </w:t>
      </w:r>
      <w:r w:rsidRPr="00DE74BF">
        <w:rPr>
          <w:rFonts w:ascii="Verdana" w:eastAsia="MS Mincho" w:hAnsi="Verdana"/>
          <w:color w:val="000000"/>
          <w:lang w:eastAsia="ja-JP"/>
        </w:rPr>
        <w:t>ilçemizde şubesi olan ve kredi şartları uygun bulunan bankalar</w:t>
      </w:r>
      <w:r>
        <w:rPr>
          <w:rFonts w:ascii="Verdana" w:eastAsia="MS Mincho" w:hAnsi="Verdana"/>
          <w:color w:val="000000"/>
          <w:lang w:eastAsia="ja-JP"/>
        </w:rPr>
        <w:t>dan</w:t>
      </w:r>
      <w:r w:rsidRPr="00DE74BF">
        <w:rPr>
          <w:rFonts w:ascii="Verdana" w:eastAsia="MS Mincho" w:hAnsi="Verdana"/>
          <w:color w:val="000000"/>
          <w:lang w:eastAsia="ja-JP"/>
        </w:rPr>
        <w:t xml:space="preserve"> </w:t>
      </w:r>
      <w:r>
        <w:rPr>
          <w:rFonts w:ascii="Verdana" w:eastAsia="MS Mincho" w:hAnsi="Verdana"/>
          <w:color w:val="000000"/>
          <w:lang w:eastAsia="ja-JP"/>
        </w:rPr>
        <w:t>1</w:t>
      </w:r>
      <w:r w:rsidRPr="00DE74BF">
        <w:rPr>
          <w:rFonts w:ascii="Verdana" w:eastAsia="MS Mincho" w:hAnsi="Verdana"/>
          <w:color w:val="000000"/>
          <w:lang w:eastAsia="ja-JP"/>
        </w:rPr>
        <w:t>.000.000,00-TL kredi kullanılması ve istenmesi halinde teminat verilmesi</w:t>
      </w:r>
      <w:r>
        <w:rPr>
          <w:rFonts w:ascii="Verdana" w:eastAsia="MS Mincho" w:hAnsi="Verdana"/>
          <w:color w:val="000000"/>
          <w:lang w:eastAsia="ja-JP"/>
        </w:rPr>
        <w:t xml:space="preserve">ne, </w:t>
      </w:r>
      <w:r w:rsidRPr="00602FB6">
        <w:rPr>
          <w:rFonts w:ascii="Verdana" w:hAnsi="Verdana"/>
        </w:rPr>
        <w:t>sözleşme vb. işlemler için Belediye Başkanı Av. Adil BİÇER’ e yetki verilmesine</w:t>
      </w:r>
      <w:r>
        <w:rPr>
          <w:rFonts w:ascii="Verdana" w:hAnsi="Verdana"/>
        </w:rPr>
        <w:t xml:space="preserve"> </w:t>
      </w:r>
      <w:r w:rsidRPr="00602FB6">
        <w:rPr>
          <w:rFonts w:ascii="Verdana" w:hAnsi="Verdana"/>
        </w:rPr>
        <w:t>oybirliği ile karar verildi</w:t>
      </w:r>
      <w:r>
        <w:rPr>
          <w:rFonts w:ascii="Verdana" w:hAnsi="Verdana"/>
        </w:rPr>
        <w:t>.</w:t>
      </w:r>
      <w:proofErr w:type="gramEnd"/>
    </w:p>
    <w:p w:rsidR="00AB0847" w:rsidRPr="00DB0A92" w:rsidRDefault="00AB0847" w:rsidP="00602FB6">
      <w:pPr>
        <w:numPr>
          <w:ilvl w:val="0"/>
          <w:numId w:val="2"/>
        </w:numPr>
        <w:ind w:left="0" w:firstLine="540"/>
        <w:jc w:val="both"/>
        <w:rPr>
          <w:rFonts w:ascii="Verdana" w:hAnsi="Verdana"/>
          <w:bCs/>
        </w:rPr>
      </w:pPr>
      <w:r>
        <w:rPr>
          <w:rFonts w:ascii="Verdana" w:hAnsi="Verdana"/>
        </w:rPr>
        <w:t xml:space="preserve">Gündemin 6.maddesinde yazılı olan </w:t>
      </w:r>
      <w:r w:rsidRPr="009C6A92">
        <w:rPr>
          <w:rFonts w:ascii="Verdana" w:hAnsi="Verdana"/>
          <w:color w:val="000000"/>
        </w:rPr>
        <w:t xml:space="preserve">Belediyemiz bünyesinde bulunan ekonomik ömrünü tamamlamış ve bakım onarım bedelleri yüksek olan </w:t>
      </w:r>
      <w:r>
        <w:rPr>
          <w:rFonts w:ascii="Verdana" w:hAnsi="Verdana"/>
          <w:color w:val="000000"/>
        </w:rPr>
        <w:t>aşağıda yazılı araçların</w:t>
      </w:r>
      <w:r w:rsidRPr="009C6A92">
        <w:rPr>
          <w:rFonts w:ascii="Verdana" w:hAnsi="Verdana"/>
          <w:color w:val="000000"/>
        </w:rPr>
        <w:t xml:space="preserve"> satılmasına, satış işlemleri için Belediye Encümenine yetki verilmesine</w:t>
      </w:r>
      <w:r w:rsidRPr="00224066">
        <w:rPr>
          <w:rFonts w:ascii="Verdana" w:hAnsi="Verdana"/>
          <w:color w:val="000000"/>
        </w:rPr>
        <w:t xml:space="preserve"> </w:t>
      </w:r>
      <w:r w:rsidRPr="00224066">
        <w:rPr>
          <w:rFonts w:ascii="Verdana" w:hAnsi="Verdana"/>
        </w:rPr>
        <w:t>oybirliği ile karar verildi</w:t>
      </w:r>
      <w:r>
        <w:rPr>
          <w:rFonts w:ascii="Verdana" w:hAnsi="Verdana"/>
        </w:rPr>
        <w:t>.</w:t>
      </w:r>
    </w:p>
    <w:p w:rsidR="00DB0A92" w:rsidRDefault="00DB0A92" w:rsidP="00DB0A92">
      <w:pPr>
        <w:jc w:val="both"/>
        <w:rPr>
          <w:rFonts w:ascii="Verdana" w:hAnsi="Verdana"/>
        </w:rPr>
      </w:pPr>
    </w:p>
    <w:p w:rsidR="00DB0A92" w:rsidRDefault="00DB0A92" w:rsidP="00DB0A92">
      <w:pPr>
        <w:jc w:val="both"/>
        <w:rPr>
          <w:rFonts w:ascii="Verdana" w:hAnsi="Verdana"/>
        </w:rPr>
      </w:pPr>
    </w:p>
    <w:p w:rsidR="00DB0A92" w:rsidRPr="00AB0847" w:rsidRDefault="00DB0A92" w:rsidP="00DB0A92">
      <w:pPr>
        <w:jc w:val="both"/>
        <w:rPr>
          <w:rFonts w:ascii="Verdana" w:hAnsi="Verdana"/>
          <w:bCs/>
        </w:rPr>
      </w:pPr>
      <w:bookmarkStart w:id="0" w:name="_GoBack"/>
      <w:bookmarkEnd w:id="0"/>
    </w:p>
    <w:tbl>
      <w:tblPr>
        <w:tblW w:w="0" w:type="auto"/>
        <w:tblCellSpacing w:w="0" w:type="dxa"/>
        <w:tblInd w:w="-37" w:type="dxa"/>
        <w:tblLayout w:type="fixed"/>
        <w:tblCellMar>
          <w:left w:w="105" w:type="dxa"/>
          <w:right w:w="105" w:type="dxa"/>
        </w:tblCellMar>
        <w:tblLook w:val="0000" w:firstRow="0" w:lastRow="0" w:firstColumn="0" w:lastColumn="0" w:noHBand="0" w:noVBand="0"/>
      </w:tblPr>
      <w:tblGrid>
        <w:gridCol w:w="600"/>
        <w:gridCol w:w="2024"/>
        <w:gridCol w:w="3770"/>
        <w:gridCol w:w="2977"/>
      </w:tblGrid>
      <w:tr w:rsidR="00AB0847" w:rsidTr="00D067D5">
        <w:trPr>
          <w:tblCellSpacing w:w="0" w:type="dxa"/>
        </w:trPr>
        <w:tc>
          <w:tcPr>
            <w:tcW w:w="600" w:type="dxa"/>
            <w:tcBorders>
              <w:top w:val="single" w:sz="6" w:space="0" w:color="000000"/>
              <w:left w:val="single" w:sz="6" w:space="0" w:color="000000"/>
              <w:bottom w:val="single" w:sz="6" w:space="0" w:color="000000"/>
              <w:right w:val="single" w:sz="6" w:space="0" w:color="000000"/>
            </w:tcBorders>
          </w:tcPr>
          <w:p w:rsidR="00AB0847" w:rsidRPr="00D067D5" w:rsidRDefault="00AB0847" w:rsidP="00AB0847">
            <w:pPr>
              <w:autoSpaceDE w:val="0"/>
              <w:autoSpaceDN w:val="0"/>
              <w:adjustRightInd w:val="0"/>
              <w:jc w:val="center"/>
              <w:rPr>
                <w:rFonts w:ascii="Verdana" w:hAnsi="Verdana"/>
              </w:rPr>
            </w:pPr>
            <w:r w:rsidRPr="00D067D5">
              <w:rPr>
                <w:rFonts w:ascii="Verdana" w:hAnsi="Verdana"/>
              </w:rPr>
              <w:lastRenderedPageBreak/>
              <w:t>1</w:t>
            </w:r>
          </w:p>
        </w:tc>
        <w:tc>
          <w:tcPr>
            <w:tcW w:w="2024"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rPr>
                <w:rFonts w:ascii="Verdana" w:hAnsi="Verdana"/>
              </w:rPr>
            </w:pPr>
            <w:r w:rsidRPr="00D067D5">
              <w:rPr>
                <w:rFonts w:ascii="Verdana" w:hAnsi="Verdana"/>
              </w:rPr>
              <w:t>43 SD 603</w:t>
            </w:r>
          </w:p>
        </w:tc>
        <w:tc>
          <w:tcPr>
            <w:tcW w:w="3770"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rPr>
                <w:rFonts w:ascii="Verdana" w:hAnsi="Verdana"/>
              </w:rPr>
            </w:pPr>
            <w:r w:rsidRPr="00D067D5">
              <w:rPr>
                <w:rFonts w:ascii="Verdana" w:hAnsi="Verdana"/>
              </w:rPr>
              <w:t>2010 Model Sıkıştırmalı Çöp Aracı</w:t>
            </w:r>
          </w:p>
        </w:tc>
        <w:tc>
          <w:tcPr>
            <w:tcW w:w="2977"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spacing w:before="45" w:after="45"/>
              <w:rPr>
                <w:rFonts w:ascii="Verdana" w:hAnsi="Verdana"/>
              </w:rPr>
            </w:pPr>
            <w:r w:rsidRPr="00D067D5">
              <w:rPr>
                <w:rFonts w:ascii="Verdana" w:hAnsi="Verdana"/>
              </w:rPr>
              <w:t>Zabıta Müdürlüğü</w:t>
            </w:r>
          </w:p>
        </w:tc>
      </w:tr>
      <w:tr w:rsidR="00AB0847" w:rsidRPr="00D067D5" w:rsidTr="00D067D5">
        <w:tblPrEx>
          <w:tblCellSpacing w:w="-8" w:type="dxa"/>
        </w:tblPrEx>
        <w:trPr>
          <w:tblCellSpacing w:w="-8" w:type="dxa"/>
        </w:trPr>
        <w:tc>
          <w:tcPr>
            <w:tcW w:w="600"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jc w:val="center"/>
              <w:rPr>
                <w:rFonts w:ascii="Verdana" w:hAnsi="Verdana"/>
              </w:rPr>
            </w:pPr>
            <w:r w:rsidRPr="00D067D5">
              <w:rPr>
                <w:rFonts w:ascii="Verdana" w:hAnsi="Verdana"/>
              </w:rPr>
              <w:t>2</w:t>
            </w:r>
          </w:p>
        </w:tc>
        <w:tc>
          <w:tcPr>
            <w:tcW w:w="2024"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rPr>
                <w:rFonts w:ascii="Verdana" w:hAnsi="Verdana"/>
              </w:rPr>
            </w:pPr>
            <w:r w:rsidRPr="00D067D5">
              <w:rPr>
                <w:rFonts w:ascii="Verdana" w:hAnsi="Verdana"/>
              </w:rPr>
              <w:t>43 SD 697</w:t>
            </w:r>
          </w:p>
        </w:tc>
        <w:tc>
          <w:tcPr>
            <w:tcW w:w="3770" w:type="dxa"/>
            <w:tcBorders>
              <w:top w:val="single" w:sz="6" w:space="0" w:color="000000"/>
              <w:left w:val="single" w:sz="6" w:space="0" w:color="000000"/>
              <w:bottom w:val="single" w:sz="6" w:space="0" w:color="000000"/>
              <w:right w:val="single" w:sz="6" w:space="0" w:color="000000"/>
            </w:tcBorders>
          </w:tcPr>
          <w:p w:rsidR="00AB0847" w:rsidRPr="00D067D5" w:rsidRDefault="00AB0847" w:rsidP="00D067D5">
            <w:pPr>
              <w:autoSpaceDE w:val="0"/>
              <w:autoSpaceDN w:val="0"/>
              <w:adjustRightInd w:val="0"/>
              <w:rPr>
                <w:rFonts w:ascii="Verdana" w:hAnsi="Verdana"/>
              </w:rPr>
            </w:pPr>
            <w:r w:rsidRPr="00D067D5">
              <w:rPr>
                <w:rFonts w:ascii="Verdana" w:hAnsi="Verdana"/>
              </w:rPr>
              <w:t xml:space="preserve">2010 Model BMC Çöp </w:t>
            </w:r>
            <w:r w:rsidR="00D067D5">
              <w:rPr>
                <w:rFonts w:ascii="Verdana" w:hAnsi="Verdana"/>
              </w:rPr>
              <w:t>Aracı</w:t>
            </w:r>
          </w:p>
        </w:tc>
        <w:tc>
          <w:tcPr>
            <w:tcW w:w="2977"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spacing w:before="45" w:after="45"/>
              <w:rPr>
                <w:rFonts w:ascii="Verdana" w:hAnsi="Verdana"/>
              </w:rPr>
            </w:pPr>
            <w:r w:rsidRPr="00D067D5">
              <w:rPr>
                <w:rFonts w:ascii="Verdana" w:hAnsi="Verdana"/>
              </w:rPr>
              <w:t>Zabıta Müdürlüğü</w:t>
            </w:r>
          </w:p>
        </w:tc>
      </w:tr>
      <w:tr w:rsidR="00AB0847" w:rsidRPr="00D067D5" w:rsidTr="00D067D5">
        <w:tblPrEx>
          <w:tblCellSpacing w:w="-8" w:type="dxa"/>
        </w:tblPrEx>
        <w:trPr>
          <w:tblCellSpacing w:w="-8" w:type="dxa"/>
        </w:trPr>
        <w:tc>
          <w:tcPr>
            <w:tcW w:w="600"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jc w:val="center"/>
              <w:rPr>
                <w:rFonts w:ascii="Verdana" w:hAnsi="Verdana"/>
              </w:rPr>
            </w:pPr>
            <w:r w:rsidRPr="00D067D5">
              <w:rPr>
                <w:rFonts w:ascii="Verdana" w:hAnsi="Verdana"/>
              </w:rPr>
              <w:t>3</w:t>
            </w:r>
          </w:p>
        </w:tc>
        <w:tc>
          <w:tcPr>
            <w:tcW w:w="2024"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rPr>
                <w:rFonts w:ascii="Verdana" w:hAnsi="Verdana"/>
              </w:rPr>
            </w:pPr>
            <w:r w:rsidRPr="00D067D5">
              <w:rPr>
                <w:rFonts w:ascii="Verdana" w:hAnsi="Verdana"/>
              </w:rPr>
              <w:t>43 SD 608</w:t>
            </w:r>
          </w:p>
        </w:tc>
        <w:tc>
          <w:tcPr>
            <w:tcW w:w="3770"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rPr>
                <w:rFonts w:ascii="Verdana" w:hAnsi="Verdana"/>
              </w:rPr>
            </w:pPr>
            <w:r w:rsidRPr="00D067D5">
              <w:rPr>
                <w:rFonts w:ascii="Verdana" w:hAnsi="Verdana"/>
              </w:rPr>
              <w:t>2010 Model BMC Çöp Aracı</w:t>
            </w:r>
          </w:p>
        </w:tc>
        <w:tc>
          <w:tcPr>
            <w:tcW w:w="2977"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spacing w:before="45" w:after="45"/>
              <w:rPr>
                <w:rFonts w:ascii="Verdana" w:hAnsi="Verdana"/>
              </w:rPr>
            </w:pPr>
            <w:r w:rsidRPr="00D067D5">
              <w:rPr>
                <w:rFonts w:ascii="Verdana" w:hAnsi="Verdana"/>
              </w:rPr>
              <w:t>Zabıta Müdürlüğü</w:t>
            </w:r>
          </w:p>
        </w:tc>
      </w:tr>
      <w:tr w:rsidR="00AB0847" w:rsidRPr="00D067D5" w:rsidTr="00D067D5">
        <w:tblPrEx>
          <w:tblCellSpacing w:w="-8" w:type="dxa"/>
        </w:tblPrEx>
        <w:trPr>
          <w:tblCellSpacing w:w="-8" w:type="dxa"/>
        </w:trPr>
        <w:tc>
          <w:tcPr>
            <w:tcW w:w="600"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jc w:val="center"/>
              <w:rPr>
                <w:rFonts w:ascii="Verdana" w:hAnsi="Verdana"/>
              </w:rPr>
            </w:pPr>
            <w:r w:rsidRPr="00D067D5">
              <w:rPr>
                <w:rFonts w:ascii="Verdana" w:hAnsi="Verdana"/>
              </w:rPr>
              <w:t>4</w:t>
            </w:r>
          </w:p>
        </w:tc>
        <w:tc>
          <w:tcPr>
            <w:tcW w:w="2024"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rPr>
                <w:rFonts w:ascii="Verdana" w:hAnsi="Verdana"/>
              </w:rPr>
            </w:pPr>
            <w:r w:rsidRPr="00D067D5">
              <w:rPr>
                <w:rFonts w:ascii="Verdana" w:hAnsi="Verdana"/>
              </w:rPr>
              <w:t>43 KS 195</w:t>
            </w:r>
          </w:p>
        </w:tc>
        <w:tc>
          <w:tcPr>
            <w:tcW w:w="3770"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rPr>
                <w:rFonts w:ascii="Verdana" w:hAnsi="Verdana"/>
              </w:rPr>
            </w:pPr>
            <w:r w:rsidRPr="00D067D5">
              <w:rPr>
                <w:rFonts w:ascii="Verdana" w:hAnsi="Verdana"/>
              </w:rPr>
              <w:t>1999 Model Mercedes Otobüs</w:t>
            </w:r>
          </w:p>
        </w:tc>
        <w:tc>
          <w:tcPr>
            <w:tcW w:w="2977"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spacing w:before="45" w:after="45"/>
              <w:rPr>
                <w:rFonts w:ascii="Verdana" w:hAnsi="Verdana"/>
              </w:rPr>
            </w:pPr>
            <w:r w:rsidRPr="00D067D5">
              <w:rPr>
                <w:rFonts w:ascii="Verdana" w:hAnsi="Verdana"/>
              </w:rPr>
              <w:t>İşletme Müdürlüğü</w:t>
            </w:r>
          </w:p>
        </w:tc>
      </w:tr>
      <w:tr w:rsidR="00AB0847" w:rsidRPr="00D067D5" w:rsidTr="00D067D5">
        <w:tblPrEx>
          <w:tblCellSpacing w:w="-8" w:type="dxa"/>
        </w:tblPrEx>
        <w:trPr>
          <w:tblCellSpacing w:w="-8" w:type="dxa"/>
        </w:trPr>
        <w:tc>
          <w:tcPr>
            <w:tcW w:w="600"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jc w:val="center"/>
              <w:rPr>
                <w:rFonts w:ascii="Verdana" w:hAnsi="Verdana"/>
              </w:rPr>
            </w:pPr>
            <w:r w:rsidRPr="00D067D5">
              <w:rPr>
                <w:rFonts w:ascii="Verdana" w:hAnsi="Verdana"/>
              </w:rPr>
              <w:t>5</w:t>
            </w:r>
          </w:p>
        </w:tc>
        <w:tc>
          <w:tcPr>
            <w:tcW w:w="2024"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rPr>
                <w:rFonts w:ascii="Verdana" w:hAnsi="Verdana"/>
              </w:rPr>
            </w:pPr>
            <w:r w:rsidRPr="00D067D5">
              <w:rPr>
                <w:rFonts w:ascii="Verdana" w:hAnsi="Verdana"/>
              </w:rPr>
              <w:t>43 KS 135</w:t>
            </w:r>
          </w:p>
        </w:tc>
        <w:tc>
          <w:tcPr>
            <w:tcW w:w="3770"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rPr>
                <w:rFonts w:ascii="Verdana" w:hAnsi="Verdana"/>
              </w:rPr>
            </w:pPr>
            <w:r w:rsidRPr="00D067D5">
              <w:rPr>
                <w:rFonts w:ascii="Verdana" w:hAnsi="Verdana"/>
              </w:rPr>
              <w:t>1999 Model Mercedes Otobüs</w:t>
            </w:r>
          </w:p>
        </w:tc>
        <w:tc>
          <w:tcPr>
            <w:tcW w:w="2977"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spacing w:before="45" w:after="45"/>
              <w:rPr>
                <w:rFonts w:ascii="Verdana" w:hAnsi="Verdana"/>
              </w:rPr>
            </w:pPr>
            <w:r w:rsidRPr="00D067D5">
              <w:rPr>
                <w:rFonts w:ascii="Verdana" w:hAnsi="Verdana"/>
              </w:rPr>
              <w:t>İşletme Müdürlüğü</w:t>
            </w:r>
          </w:p>
        </w:tc>
      </w:tr>
      <w:tr w:rsidR="00AB0847" w:rsidRPr="00D067D5" w:rsidTr="00D067D5">
        <w:tblPrEx>
          <w:tblCellSpacing w:w="-8" w:type="dxa"/>
        </w:tblPrEx>
        <w:trPr>
          <w:tblCellSpacing w:w="-8" w:type="dxa"/>
        </w:trPr>
        <w:tc>
          <w:tcPr>
            <w:tcW w:w="600"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jc w:val="center"/>
              <w:rPr>
                <w:rFonts w:ascii="Verdana" w:hAnsi="Verdana"/>
              </w:rPr>
            </w:pPr>
            <w:r w:rsidRPr="00D067D5">
              <w:rPr>
                <w:rFonts w:ascii="Verdana" w:hAnsi="Verdana"/>
              </w:rPr>
              <w:t>6</w:t>
            </w:r>
          </w:p>
        </w:tc>
        <w:tc>
          <w:tcPr>
            <w:tcW w:w="2024"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rPr>
                <w:rFonts w:ascii="Verdana" w:hAnsi="Verdana"/>
              </w:rPr>
            </w:pPr>
            <w:r w:rsidRPr="00D067D5">
              <w:rPr>
                <w:rFonts w:ascii="Verdana" w:hAnsi="Verdana"/>
              </w:rPr>
              <w:t>43 KG 286</w:t>
            </w:r>
          </w:p>
        </w:tc>
        <w:tc>
          <w:tcPr>
            <w:tcW w:w="3770"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rPr>
                <w:rFonts w:ascii="Verdana" w:hAnsi="Verdana"/>
              </w:rPr>
            </w:pPr>
            <w:r w:rsidRPr="00D067D5">
              <w:rPr>
                <w:rFonts w:ascii="Verdana" w:hAnsi="Verdana"/>
              </w:rPr>
              <w:t>1997 Model Mercedes Otobüs</w:t>
            </w:r>
          </w:p>
        </w:tc>
        <w:tc>
          <w:tcPr>
            <w:tcW w:w="2977"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spacing w:before="45" w:after="45"/>
              <w:rPr>
                <w:rFonts w:ascii="Verdana" w:hAnsi="Verdana"/>
              </w:rPr>
            </w:pPr>
            <w:r w:rsidRPr="00D067D5">
              <w:rPr>
                <w:rFonts w:ascii="Verdana" w:hAnsi="Verdana"/>
              </w:rPr>
              <w:t>İşletme Müdürlüğü</w:t>
            </w:r>
          </w:p>
        </w:tc>
      </w:tr>
      <w:tr w:rsidR="00AB0847" w:rsidRPr="00D067D5" w:rsidTr="00D067D5">
        <w:tblPrEx>
          <w:tblCellSpacing w:w="-8" w:type="dxa"/>
        </w:tblPrEx>
        <w:trPr>
          <w:tblCellSpacing w:w="-8" w:type="dxa"/>
        </w:trPr>
        <w:tc>
          <w:tcPr>
            <w:tcW w:w="600"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jc w:val="center"/>
              <w:rPr>
                <w:rFonts w:ascii="Verdana" w:hAnsi="Verdana"/>
              </w:rPr>
            </w:pPr>
            <w:r w:rsidRPr="00D067D5">
              <w:rPr>
                <w:rFonts w:ascii="Verdana" w:hAnsi="Verdana"/>
              </w:rPr>
              <w:t>7</w:t>
            </w:r>
          </w:p>
        </w:tc>
        <w:tc>
          <w:tcPr>
            <w:tcW w:w="2024"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rPr>
                <w:rFonts w:ascii="Verdana" w:hAnsi="Verdana"/>
              </w:rPr>
            </w:pPr>
            <w:r w:rsidRPr="00D067D5">
              <w:rPr>
                <w:rFonts w:ascii="Verdana" w:hAnsi="Verdana"/>
              </w:rPr>
              <w:t>43 KC 434</w:t>
            </w:r>
          </w:p>
        </w:tc>
        <w:tc>
          <w:tcPr>
            <w:tcW w:w="3770"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rPr>
                <w:rFonts w:ascii="Verdana" w:hAnsi="Verdana"/>
              </w:rPr>
            </w:pPr>
            <w:r w:rsidRPr="00D067D5">
              <w:rPr>
                <w:rFonts w:ascii="Verdana" w:hAnsi="Verdana"/>
              </w:rPr>
              <w:t>1992 Model BMC Otobüs</w:t>
            </w:r>
          </w:p>
        </w:tc>
        <w:tc>
          <w:tcPr>
            <w:tcW w:w="2977"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spacing w:before="45" w:after="45"/>
              <w:rPr>
                <w:rFonts w:ascii="Verdana" w:hAnsi="Verdana"/>
              </w:rPr>
            </w:pPr>
            <w:r w:rsidRPr="00D067D5">
              <w:rPr>
                <w:rFonts w:ascii="Verdana" w:hAnsi="Verdana"/>
              </w:rPr>
              <w:t>İşletme Müdürlüğü</w:t>
            </w:r>
          </w:p>
        </w:tc>
      </w:tr>
      <w:tr w:rsidR="00AB0847" w:rsidRPr="00D067D5" w:rsidTr="00D067D5">
        <w:tblPrEx>
          <w:tblCellSpacing w:w="-8" w:type="dxa"/>
        </w:tblPrEx>
        <w:trPr>
          <w:tblCellSpacing w:w="-8" w:type="dxa"/>
        </w:trPr>
        <w:tc>
          <w:tcPr>
            <w:tcW w:w="600"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jc w:val="center"/>
              <w:rPr>
                <w:rFonts w:ascii="Verdana" w:hAnsi="Verdana"/>
              </w:rPr>
            </w:pPr>
            <w:r w:rsidRPr="00D067D5">
              <w:rPr>
                <w:rFonts w:ascii="Verdana" w:hAnsi="Verdana"/>
              </w:rPr>
              <w:t>8</w:t>
            </w:r>
          </w:p>
        </w:tc>
        <w:tc>
          <w:tcPr>
            <w:tcW w:w="2024"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rPr>
                <w:rFonts w:ascii="Verdana" w:hAnsi="Verdana"/>
              </w:rPr>
            </w:pPr>
            <w:r w:rsidRPr="00D067D5">
              <w:rPr>
                <w:rFonts w:ascii="Verdana" w:hAnsi="Verdana"/>
              </w:rPr>
              <w:t>43 KC 433</w:t>
            </w:r>
          </w:p>
        </w:tc>
        <w:tc>
          <w:tcPr>
            <w:tcW w:w="3770"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rPr>
                <w:rFonts w:ascii="Verdana" w:hAnsi="Verdana"/>
              </w:rPr>
            </w:pPr>
            <w:r w:rsidRPr="00D067D5">
              <w:rPr>
                <w:rFonts w:ascii="Verdana" w:hAnsi="Verdana"/>
              </w:rPr>
              <w:t>1992 Model BMC Otobüs</w:t>
            </w:r>
          </w:p>
        </w:tc>
        <w:tc>
          <w:tcPr>
            <w:tcW w:w="2977"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spacing w:before="45" w:after="45"/>
              <w:rPr>
                <w:rFonts w:ascii="Verdana" w:hAnsi="Verdana"/>
              </w:rPr>
            </w:pPr>
            <w:r w:rsidRPr="00D067D5">
              <w:rPr>
                <w:rFonts w:ascii="Verdana" w:hAnsi="Verdana"/>
              </w:rPr>
              <w:t>İşletme Müdürlüğü</w:t>
            </w:r>
          </w:p>
        </w:tc>
      </w:tr>
      <w:tr w:rsidR="00AB0847" w:rsidRPr="00D067D5" w:rsidTr="00D067D5">
        <w:tblPrEx>
          <w:tblCellSpacing w:w="-8" w:type="dxa"/>
        </w:tblPrEx>
        <w:trPr>
          <w:tblCellSpacing w:w="-8" w:type="dxa"/>
        </w:trPr>
        <w:tc>
          <w:tcPr>
            <w:tcW w:w="600"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jc w:val="center"/>
              <w:rPr>
                <w:rFonts w:ascii="Verdana" w:hAnsi="Verdana"/>
              </w:rPr>
            </w:pPr>
            <w:r w:rsidRPr="00D067D5">
              <w:rPr>
                <w:rFonts w:ascii="Verdana" w:hAnsi="Verdana"/>
              </w:rPr>
              <w:t>9</w:t>
            </w:r>
          </w:p>
        </w:tc>
        <w:tc>
          <w:tcPr>
            <w:tcW w:w="2024"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rPr>
                <w:rFonts w:ascii="Verdana" w:hAnsi="Verdana"/>
              </w:rPr>
            </w:pPr>
            <w:r w:rsidRPr="00D067D5">
              <w:rPr>
                <w:rFonts w:ascii="Verdana" w:hAnsi="Verdana"/>
              </w:rPr>
              <w:t xml:space="preserve">43 </w:t>
            </w:r>
            <w:proofErr w:type="gramStart"/>
            <w:r w:rsidRPr="00D067D5">
              <w:rPr>
                <w:rFonts w:ascii="Verdana" w:hAnsi="Verdana"/>
              </w:rPr>
              <w:t>KT  268</w:t>
            </w:r>
            <w:proofErr w:type="gramEnd"/>
          </w:p>
        </w:tc>
        <w:tc>
          <w:tcPr>
            <w:tcW w:w="3770"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rPr>
                <w:rFonts w:ascii="Verdana" w:hAnsi="Verdana"/>
              </w:rPr>
            </w:pPr>
            <w:r w:rsidRPr="00D067D5">
              <w:rPr>
                <w:rFonts w:ascii="Verdana" w:hAnsi="Verdana"/>
              </w:rPr>
              <w:t>1988 Model Land Rover</w:t>
            </w:r>
          </w:p>
        </w:tc>
        <w:tc>
          <w:tcPr>
            <w:tcW w:w="2977"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spacing w:before="45" w:after="45"/>
              <w:rPr>
                <w:rFonts w:ascii="Verdana" w:hAnsi="Verdana"/>
              </w:rPr>
            </w:pPr>
            <w:r w:rsidRPr="00D067D5">
              <w:rPr>
                <w:rFonts w:ascii="Verdana" w:hAnsi="Verdana"/>
              </w:rPr>
              <w:t>İşletme Müdürlüğü</w:t>
            </w:r>
          </w:p>
        </w:tc>
      </w:tr>
      <w:tr w:rsidR="00AB0847" w:rsidRPr="00D067D5" w:rsidTr="00D067D5">
        <w:tblPrEx>
          <w:tblCellSpacing w:w="-8" w:type="dxa"/>
        </w:tblPrEx>
        <w:trPr>
          <w:tblCellSpacing w:w="-8" w:type="dxa"/>
        </w:trPr>
        <w:tc>
          <w:tcPr>
            <w:tcW w:w="600"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jc w:val="center"/>
              <w:rPr>
                <w:rFonts w:ascii="Verdana" w:hAnsi="Verdana"/>
              </w:rPr>
            </w:pPr>
            <w:r w:rsidRPr="00D067D5">
              <w:rPr>
                <w:rFonts w:ascii="Verdana" w:hAnsi="Verdana"/>
              </w:rPr>
              <w:t>10</w:t>
            </w:r>
          </w:p>
        </w:tc>
        <w:tc>
          <w:tcPr>
            <w:tcW w:w="2024"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rPr>
                <w:rFonts w:ascii="Verdana" w:hAnsi="Verdana"/>
              </w:rPr>
            </w:pPr>
            <w:r w:rsidRPr="00D067D5">
              <w:rPr>
                <w:rFonts w:ascii="Verdana" w:hAnsi="Verdana"/>
              </w:rPr>
              <w:t>Küçük Silindir</w:t>
            </w:r>
          </w:p>
        </w:tc>
        <w:tc>
          <w:tcPr>
            <w:tcW w:w="3770"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rPr>
                <w:rFonts w:ascii="Verdana" w:hAnsi="Verdana"/>
              </w:rPr>
            </w:pPr>
          </w:p>
        </w:tc>
        <w:tc>
          <w:tcPr>
            <w:tcW w:w="2977"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spacing w:before="45" w:after="45"/>
              <w:rPr>
                <w:rFonts w:ascii="Verdana" w:hAnsi="Verdana"/>
              </w:rPr>
            </w:pPr>
            <w:r w:rsidRPr="00D067D5">
              <w:rPr>
                <w:rFonts w:ascii="Verdana" w:hAnsi="Verdana"/>
              </w:rPr>
              <w:t>Fen İşleri Müdürlüğü</w:t>
            </w:r>
          </w:p>
        </w:tc>
      </w:tr>
      <w:tr w:rsidR="00AB0847" w:rsidRPr="00D067D5" w:rsidTr="00D067D5">
        <w:tblPrEx>
          <w:tblCellSpacing w:w="-8" w:type="dxa"/>
        </w:tblPrEx>
        <w:trPr>
          <w:tblCellSpacing w:w="-8" w:type="dxa"/>
        </w:trPr>
        <w:tc>
          <w:tcPr>
            <w:tcW w:w="600"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jc w:val="center"/>
              <w:rPr>
                <w:rFonts w:ascii="Verdana" w:hAnsi="Verdana"/>
              </w:rPr>
            </w:pPr>
            <w:r w:rsidRPr="00D067D5">
              <w:rPr>
                <w:rFonts w:ascii="Verdana" w:hAnsi="Verdana"/>
              </w:rPr>
              <w:t>11</w:t>
            </w:r>
          </w:p>
        </w:tc>
        <w:tc>
          <w:tcPr>
            <w:tcW w:w="2024"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rPr>
                <w:rFonts w:ascii="Verdana" w:hAnsi="Verdana"/>
              </w:rPr>
            </w:pPr>
            <w:r w:rsidRPr="00D067D5">
              <w:rPr>
                <w:rFonts w:ascii="Verdana" w:hAnsi="Verdana"/>
              </w:rPr>
              <w:t>Paletli İş Makinası</w:t>
            </w:r>
          </w:p>
        </w:tc>
        <w:tc>
          <w:tcPr>
            <w:tcW w:w="3770"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rPr>
                <w:rFonts w:ascii="Verdana" w:hAnsi="Verdana"/>
              </w:rPr>
            </w:pPr>
          </w:p>
        </w:tc>
        <w:tc>
          <w:tcPr>
            <w:tcW w:w="2977"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spacing w:before="45" w:after="45"/>
              <w:rPr>
                <w:rFonts w:ascii="Verdana" w:hAnsi="Verdana"/>
              </w:rPr>
            </w:pPr>
            <w:r w:rsidRPr="00D067D5">
              <w:rPr>
                <w:rFonts w:ascii="Verdana" w:hAnsi="Verdana"/>
              </w:rPr>
              <w:t>Fen İşleri Müdürlüğü</w:t>
            </w:r>
          </w:p>
        </w:tc>
      </w:tr>
      <w:tr w:rsidR="00AB0847" w:rsidRPr="00D067D5" w:rsidTr="00D067D5">
        <w:tblPrEx>
          <w:tblCellSpacing w:w="-8" w:type="dxa"/>
        </w:tblPrEx>
        <w:trPr>
          <w:tblCellSpacing w:w="-8" w:type="dxa"/>
        </w:trPr>
        <w:tc>
          <w:tcPr>
            <w:tcW w:w="600"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jc w:val="center"/>
              <w:rPr>
                <w:rFonts w:ascii="Verdana" w:hAnsi="Verdana"/>
              </w:rPr>
            </w:pPr>
            <w:r w:rsidRPr="00D067D5">
              <w:rPr>
                <w:rFonts w:ascii="Verdana" w:hAnsi="Verdana"/>
              </w:rPr>
              <w:t>12</w:t>
            </w:r>
          </w:p>
        </w:tc>
        <w:tc>
          <w:tcPr>
            <w:tcW w:w="2024"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rPr>
                <w:rFonts w:ascii="Verdana" w:hAnsi="Verdana"/>
              </w:rPr>
            </w:pPr>
            <w:r w:rsidRPr="00D067D5">
              <w:rPr>
                <w:rFonts w:ascii="Verdana" w:hAnsi="Verdana"/>
              </w:rPr>
              <w:t>İş Makinası</w:t>
            </w:r>
          </w:p>
        </w:tc>
        <w:tc>
          <w:tcPr>
            <w:tcW w:w="3770"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rPr>
                <w:rFonts w:ascii="Verdana" w:hAnsi="Verdana"/>
              </w:rPr>
            </w:pPr>
            <w:r w:rsidRPr="00D067D5">
              <w:rPr>
                <w:rFonts w:ascii="Verdana" w:hAnsi="Verdana"/>
              </w:rPr>
              <w:t>750 C</w:t>
            </w:r>
          </w:p>
        </w:tc>
        <w:tc>
          <w:tcPr>
            <w:tcW w:w="2977"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spacing w:before="45" w:after="45"/>
              <w:rPr>
                <w:rFonts w:ascii="Verdana" w:hAnsi="Verdana"/>
              </w:rPr>
            </w:pPr>
            <w:r w:rsidRPr="00D067D5">
              <w:rPr>
                <w:rFonts w:ascii="Verdana" w:hAnsi="Verdana"/>
              </w:rPr>
              <w:t>Fen İşleri Müdürlüğü</w:t>
            </w:r>
          </w:p>
        </w:tc>
      </w:tr>
      <w:tr w:rsidR="00AB0847" w:rsidRPr="00D067D5" w:rsidTr="00D067D5">
        <w:tblPrEx>
          <w:tblCellSpacing w:w="-8" w:type="dxa"/>
        </w:tblPrEx>
        <w:trPr>
          <w:tblCellSpacing w:w="-8" w:type="dxa"/>
        </w:trPr>
        <w:tc>
          <w:tcPr>
            <w:tcW w:w="600"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jc w:val="center"/>
              <w:rPr>
                <w:rFonts w:ascii="Verdana" w:hAnsi="Verdana"/>
              </w:rPr>
            </w:pPr>
            <w:r w:rsidRPr="00D067D5">
              <w:rPr>
                <w:rFonts w:ascii="Verdana" w:hAnsi="Verdana"/>
              </w:rPr>
              <w:t>13</w:t>
            </w:r>
          </w:p>
        </w:tc>
        <w:tc>
          <w:tcPr>
            <w:tcW w:w="2024"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rPr>
                <w:rFonts w:ascii="Verdana" w:hAnsi="Verdana"/>
              </w:rPr>
            </w:pPr>
            <w:r w:rsidRPr="00D067D5">
              <w:rPr>
                <w:rFonts w:ascii="Verdana" w:hAnsi="Verdana"/>
              </w:rPr>
              <w:t xml:space="preserve">Kasa ve </w:t>
            </w:r>
            <w:proofErr w:type="spellStart"/>
            <w:r w:rsidRPr="00D067D5">
              <w:rPr>
                <w:rFonts w:ascii="Verdana" w:hAnsi="Verdana"/>
              </w:rPr>
              <w:t>Dorse</w:t>
            </w:r>
            <w:proofErr w:type="spellEnd"/>
          </w:p>
        </w:tc>
        <w:tc>
          <w:tcPr>
            <w:tcW w:w="3770"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rPr>
                <w:rFonts w:ascii="Verdana" w:hAnsi="Verdana"/>
              </w:rPr>
            </w:pPr>
          </w:p>
        </w:tc>
        <w:tc>
          <w:tcPr>
            <w:tcW w:w="2977" w:type="dxa"/>
            <w:tcBorders>
              <w:top w:val="single" w:sz="6" w:space="0" w:color="000000"/>
              <w:left w:val="single" w:sz="6" w:space="0" w:color="000000"/>
              <w:bottom w:val="single" w:sz="6" w:space="0" w:color="000000"/>
              <w:right w:val="single" w:sz="6" w:space="0" w:color="000000"/>
            </w:tcBorders>
          </w:tcPr>
          <w:p w:rsidR="00AB0847" w:rsidRPr="00D067D5" w:rsidRDefault="00AB0847" w:rsidP="00092ECF">
            <w:pPr>
              <w:autoSpaceDE w:val="0"/>
              <w:autoSpaceDN w:val="0"/>
              <w:adjustRightInd w:val="0"/>
              <w:spacing w:before="45" w:after="45"/>
              <w:rPr>
                <w:rFonts w:ascii="Verdana" w:hAnsi="Verdana"/>
              </w:rPr>
            </w:pPr>
            <w:r w:rsidRPr="00D067D5">
              <w:rPr>
                <w:rFonts w:ascii="Verdana" w:hAnsi="Verdana"/>
              </w:rPr>
              <w:t>Fen İşleri Müdürlüğü</w:t>
            </w:r>
          </w:p>
        </w:tc>
      </w:tr>
    </w:tbl>
    <w:p w:rsidR="00AB0847" w:rsidRPr="00D067D5" w:rsidRDefault="00AB0847" w:rsidP="00AB0847">
      <w:pPr>
        <w:autoSpaceDE w:val="0"/>
        <w:autoSpaceDN w:val="0"/>
        <w:adjustRightInd w:val="0"/>
        <w:spacing w:before="45" w:after="45"/>
        <w:rPr>
          <w:rFonts w:ascii="Verdana" w:hAnsi="Verdana"/>
          <w:lang w:val="x-none"/>
        </w:rPr>
      </w:pPr>
      <w:r w:rsidRPr="00D067D5">
        <w:rPr>
          <w:rFonts w:ascii="Verdana" w:hAnsi="Verdana"/>
          <w:lang w:val="x-none"/>
        </w:rPr>
        <w:tab/>
      </w:r>
    </w:p>
    <w:p w:rsidR="00AB0847" w:rsidRPr="00602FB6" w:rsidRDefault="00AB0847" w:rsidP="00AB0847">
      <w:pPr>
        <w:jc w:val="both"/>
        <w:rPr>
          <w:rFonts w:ascii="Verdana" w:hAnsi="Verdana"/>
          <w:bCs/>
        </w:rPr>
      </w:pPr>
    </w:p>
    <w:p w:rsidR="00602FB6" w:rsidRDefault="00AB0847" w:rsidP="00602FB6">
      <w:pPr>
        <w:numPr>
          <w:ilvl w:val="0"/>
          <w:numId w:val="2"/>
        </w:numPr>
        <w:ind w:left="0" w:firstLine="540"/>
        <w:jc w:val="both"/>
        <w:rPr>
          <w:rFonts w:ascii="Verdana" w:eastAsiaTheme="minorHAnsi" w:hAnsi="Verdana"/>
          <w:color w:val="000000"/>
          <w:lang w:eastAsia="en-US"/>
        </w:rPr>
      </w:pPr>
      <w:r>
        <w:rPr>
          <w:rFonts w:ascii="Verdana" w:hAnsi="Verdana"/>
        </w:rPr>
        <w:t xml:space="preserve">Gündemin 7.maddesinde yazılı olan </w:t>
      </w:r>
      <w:r w:rsidRPr="00F827ED">
        <w:rPr>
          <w:rFonts w:ascii="Verdana" w:hAnsi="Verdana"/>
          <w:bCs/>
          <w:color w:val="000000"/>
        </w:rPr>
        <w:t>Kütahya İli Yerel Yönetimler Katı Atık Bertaraf Tesisleri Yapma</w:t>
      </w:r>
      <w:r>
        <w:rPr>
          <w:rFonts w:ascii="Verdana" w:hAnsi="Verdana"/>
          <w:bCs/>
          <w:color w:val="000000"/>
        </w:rPr>
        <w:t xml:space="preserve"> ve</w:t>
      </w:r>
      <w:r w:rsidRPr="00F827ED">
        <w:rPr>
          <w:rFonts w:ascii="Verdana" w:hAnsi="Verdana"/>
          <w:bCs/>
          <w:color w:val="000000"/>
        </w:rPr>
        <w:t xml:space="preserve"> İşletme Birliği (KÜKAB) tüzük değişikliğinin kabulüne</w:t>
      </w:r>
      <w:r w:rsidRPr="00F827ED">
        <w:rPr>
          <w:rFonts w:ascii="Verdana" w:hAnsi="Verdana"/>
        </w:rPr>
        <w:t xml:space="preserve"> oybirliği ile karar</w:t>
      </w:r>
      <w:r>
        <w:rPr>
          <w:rFonts w:ascii="Verdana" w:hAnsi="Verdana"/>
        </w:rPr>
        <w:t xml:space="preserve"> </w:t>
      </w:r>
      <w:r>
        <w:rPr>
          <w:rFonts w:ascii="Verdana" w:hAnsi="Verdana"/>
          <w:bCs/>
        </w:rPr>
        <w:t>verildi</w:t>
      </w:r>
      <w:r w:rsidR="00602FB6">
        <w:rPr>
          <w:rFonts w:ascii="Verdana" w:hAnsi="Verdana"/>
          <w:color w:val="000000"/>
        </w:rPr>
        <w:t>.</w:t>
      </w:r>
    </w:p>
    <w:p w:rsidR="00602FB6" w:rsidRDefault="00602FB6" w:rsidP="00602FB6">
      <w:pPr>
        <w:autoSpaceDE w:val="0"/>
        <w:autoSpaceDN w:val="0"/>
        <w:adjustRightInd w:val="0"/>
        <w:ind w:firstLine="708"/>
        <w:jc w:val="both"/>
        <w:rPr>
          <w:rFonts w:ascii="Verdana" w:hAnsi="Verdana"/>
        </w:rPr>
      </w:pPr>
      <w:r>
        <w:rPr>
          <w:rFonts w:ascii="Verdana" w:hAnsi="Verdana"/>
        </w:rPr>
        <w:t>Gündemde görüşülecek başka bir konu ya</w:t>
      </w:r>
      <w:r w:rsidR="00D067D5">
        <w:rPr>
          <w:rFonts w:ascii="Verdana" w:hAnsi="Verdana"/>
        </w:rPr>
        <w:t xml:space="preserve"> </w:t>
      </w:r>
      <w:r>
        <w:rPr>
          <w:rFonts w:ascii="Verdana" w:hAnsi="Verdana"/>
        </w:rPr>
        <w:t xml:space="preserve">da gündem maddesi bulunmadığından oturum kapandı. </w:t>
      </w:r>
      <w:r w:rsidR="00AB0847">
        <w:rPr>
          <w:rFonts w:ascii="Verdana" w:hAnsi="Verdana"/>
        </w:rPr>
        <w:t>20</w:t>
      </w:r>
      <w:r>
        <w:rPr>
          <w:rFonts w:ascii="Verdana" w:hAnsi="Verdana"/>
        </w:rPr>
        <w:t>.0</w:t>
      </w:r>
      <w:r w:rsidR="00AB0847">
        <w:rPr>
          <w:rFonts w:ascii="Verdana" w:hAnsi="Verdana"/>
        </w:rPr>
        <w:t>5</w:t>
      </w:r>
      <w:r>
        <w:rPr>
          <w:rFonts w:ascii="Verdana" w:hAnsi="Verdana"/>
        </w:rPr>
        <w:t>.2020</w:t>
      </w:r>
    </w:p>
    <w:p w:rsidR="00602FB6" w:rsidRDefault="00602FB6" w:rsidP="00602FB6">
      <w:pPr>
        <w:jc w:val="both"/>
        <w:rPr>
          <w:rFonts w:ascii="Verdana" w:hAnsi="Verdana"/>
        </w:rPr>
      </w:pPr>
    </w:p>
    <w:p w:rsidR="00602FB6" w:rsidRDefault="00602FB6" w:rsidP="00602FB6">
      <w:pPr>
        <w:jc w:val="both"/>
        <w:rPr>
          <w:rFonts w:ascii="Verdana" w:hAnsi="Verdana"/>
        </w:rPr>
      </w:pPr>
    </w:p>
    <w:p w:rsidR="00602FB6" w:rsidRDefault="00602FB6" w:rsidP="00602FB6">
      <w:pPr>
        <w:tabs>
          <w:tab w:val="left" w:pos="6375"/>
        </w:tabs>
        <w:rPr>
          <w:rFonts w:ascii="Verdana" w:hAnsi="Verdana"/>
        </w:rPr>
      </w:pPr>
      <w:r>
        <w:rPr>
          <w:rFonts w:ascii="Verdana" w:hAnsi="Verdana"/>
        </w:rPr>
        <w:t xml:space="preserve">                                                                                   </w:t>
      </w:r>
      <w:proofErr w:type="spellStart"/>
      <w:r>
        <w:rPr>
          <w:rFonts w:ascii="Verdana" w:hAnsi="Verdana"/>
        </w:rPr>
        <w:t>Av.Adil</w:t>
      </w:r>
      <w:proofErr w:type="spellEnd"/>
      <w:r>
        <w:rPr>
          <w:rFonts w:ascii="Verdana" w:hAnsi="Verdana"/>
        </w:rPr>
        <w:t xml:space="preserve"> BİÇER </w:t>
      </w:r>
    </w:p>
    <w:p w:rsidR="00602FB6" w:rsidRDefault="00602FB6" w:rsidP="00602FB6">
      <w:pPr>
        <w:tabs>
          <w:tab w:val="left" w:pos="6375"/>
        </w:tabs>
        <w:rPr>
          <w:rFonts w:ascii="Verdana" w:hAnsi="Verdana"/>
        </w:rPr>
      </w:pPr>
      <w:r>
        <w:rPr>
          <w:rFonts w:ascii="Verdana" w:hAnsi="Verdana"/>
        </w:rPr>
        <w:t xml:space="preserve">                                                                                Belediye Başkanı</w:t>
      </w:r>
    </w:p>
    <w:p w:rsidR="00A27664" w:rsidRDefault="00A27664"/>
    <w:sectPr w:rsidR="00A27664" w:rsidSect="00AB0847">
      <w:headerReference w:type="even" r:id="rId9"/>
      <w:headerReference w:type="default" r:id="rId10"/>
      <w:footerReference w:type="even" r:id="rId11"/>
      <w:footerReference w:type="default" r:id="rId12"/>
      <w:headerReference w:type="first" r:id="rId13"/>
      <w:footerReference w:type="first" r:id="rId14"/>
      <w:pgSz w:w="11906" w:h="16838"/>
      <w:pgMar w:top="1417" w:right="566"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AD7" w:rsidRDefault="001C2AD7" w:rsidP="00AB0847">
      <w:r>
        <w:separator/>
      </w:r>
    </w:p>
  </w:endnote>
  <w:endnote w:type="continuationSeparator" w:id="0">
    <w:p w:rsidR="001C2AD7" w:rsidRDefault="001C2AD7" w:rsidP="00AB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ADE" w:rsidRDefault="00663AD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871725"/>
      <w:docPartObj>
        <w:docPartGallery w:val="Page Numbers (Bottom of Page)"/>
        <w:docPartUnique/>
      </w:docPartObj>
    </w:sdtPr>
    <w:sdtEndPr/>
    <w:sdtContent>
      <w:p w:rsidR="00663ADE" w:rsidRDefault="00663ADE">
        <w:pPr>
          <w:pStyle w:val="Altbilgi"/>
          <w:jc w:val="center"/>
        </w:pPr>
        <w:r>
          <w:fldChar w:fldCharType="begin"/>
        </w:r>
        <w:r>
          <w:instrText>PAGE   \* MERGEFORMAT</w:instrText>
        </w:r>
        <w:r>
          <w:fldChar w:fldCharType="separate"/>
        </w:r>
        <w:r w:rsidR="00DB0A92">
          <w:rPr>
            <w:noProof/>
          </w:rPr>
          <w:t>- 2 -</w:t>
        </w:r>
        <w:r>
          <w:fldChar w:fldCharType="end"/>
        </w:r>
      </w:p>
    </w:sdtContent>
  </w:sdt>
  <w:p w:rsidR="00663ADE" w:rsidRDefault="00663AD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ADE" w:rsidRDefault="00663AD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AD7" w:rsidRDefault="001C2AD7" w:rsidP="00AB0847">
      <w:r>
        <w:separator/>
      </w:r>
    </w:p>
  </w:footnote>
  <w:footnote w:type="continuationSeparator" w:id="0">
    <w:p w:rsidR="001C2AD7" w:rsidRDefault="001C2AD7" w:rsidP="00AB0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ADE" w:rsidRDefault="00663AD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847" w:rsidRDefault="00AB0847">
    <w:pPr>
      <w:pStyle w:val="stbilgi"/>
      <w:jc w:val="center"/>
    </w:pPr>
  </w:p>
  <w:p w:rsidR="00AB0847" w:rsidRDefault="00AB084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ADE" w:rsidRDefault="00663AD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6B765BD4"/>
    <w:multiLevelType w:val="hybridMultilevel"/>
    <w:tmpl w:val="69EA9086"/>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B6"/>
    <w:rsid w:val="000C6D05"/>
    <w:rsid w:val="001C2AD7"/>
    <w:rsid w:val="005C7926"/>
    <w:rsid w:val="00602FB6"/>
    <w:rsid w:val="00663ADE"/>
    <w:rsid w:val="00A27664"/>
    <w:rsid w:val="00AB0847"/>
    <w:rsid w:val="00D067D5"/>
    <w:rsid w:val="00DB0A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FB6"/>
    <w:pPr>
      <w:spacing w:line="240" w:lineRule="auto"/>
      <w:ind w:firstLine="0"/>
      <w:jc w:val="left"/>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02FB6"/>
    <w:pPr>
      <w:ind w:left="720"/>
      <w:contextualSpacing/>
    </w:pPr>
  </w:style>
  <w:style w:type="paragraph" w:styleId="stbilgi">
    <w:name w:val="header"/>
    <w:basedOn w:val="Normal"/>
    <w:link w:val="stbilgiChar"/>
    <w:uiPriority w:val="99"/>
    <w:unhideWhenUsed/>
    <w:rsid w:val="00AB0847"/>
    <w:pPr>
      <w:tabs>
        <w:tab w:val="center" w:pos="4536"/>
        <w:tab w:val="right" w:pos="9072"/>
      </w:tabs>
    </w:pPr>
  </w:style>
  <w:style w:type="character" w:customStyle="1" w:styleId="stbilgiChar">
    <w:name w:val="Üstbilgi Char"/>
    <w:basedOn w:val="VarsaylanParagrafYazTipi"/>
    <w:link w:val="stbilgi"/>
    <w:uiPriority w:val="99"/>
    <w:rsid w:val="00AB084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B0847"/>
    <w:pPr>
      <w:tabs>
        <w:tab w:val="center" w:pos="4536"/>
        <w:tab w:val="right" w:pos="9072"/>
      </w:tabs>
    </w:pPr>
  </w:style>
  <w:style w:type="character" w:customStyle="1" w:styleId="AltbilgiChar">
    <w:name w:val="Altbilgi Char"/>
    <w:basedOn w:val="VarsaylanParagrafYazTipi"/>
    <w:link w:val="Altbilgi"/>
    <w:uiPriority w:val="99"/>
    <w:rsid w:val="00AB084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B0A92"/>
    <w:rPr>
      <w:rFonts w:ascii="Tahoma" w:hAnsi="Tahoma" w:cs="Tahoma"/>
      <w:sz w:val="16"/>
      <w:szCs w:val="16"/>
    </w:rPr>
  </w:style>
  <w:style w:type="character" w:customStyle="1" w:styleId="BalonMetniChar">
    <w:name w:val="Balon Metni Char"/>
    <w:basedOn w:val="VarsaylanParagrafYazTipi"/>
    <w:link w:val="BalonMetni"/>
    <w:uiPriority w:val="99"/>
    <w:semiHidden/>
    <w:rsid w:val="00DB0A92"/>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FB6"/>
    <w:pPr>
      <w:spacing w:line="240" w:lineRule="auto"/>
      <w:ind w:firstLine="0"/>
      <w:jc w:val="left"/>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02FB6"/>
    <w:pPr>
      <w:ind w:left="720"/>
      <w:contextualSpacing/>
    </w:pPr>
  </w:style>
  <w:style w:type="paragraph" w:styleId="stbilgi">
    <w:name w:val="header"/>
    <w:basedOn w:val="Normal"/>
    <w:link w:val="stbilgiChar"/>
    <w:uiPriority w:val="99"/>
    <w:unhideWhenUsed/>
    <w:rsid w:val="00AB0847"/>
    <w:pPr>
      <w:tabs>
        <w:tab w:val="center" w:pos="4536"/>
        <w:tab w:val="right" w:pos="9072"/>
      </w:tabs>
    </w:pPr>
  </w:style>
  <w:style w:type="character" w:customStyle="1" w:styleId="stbilgiChar">
    <w:name w:val="Üstbilgi Char"/>
    <w:basedOn w:val="VarsaylanParagrafYazTipi"/>
    <w:link w:val="stbilgi"/>
    <w:uiPriority w:val="99"/>
    <w:rsid w:val="00AB084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B0847"/>
    <w:pPr>
      <w:tabs>
        <w:tab w:val="center" w:pos="4536"/>
        <w:tab w:val="right" w:pos="9072"/>
      </w:tabs>
    </w:pPr>
  </w:style>
  <w:style w:type="character" w:customStyle="1" w:styleId="AltbilgiChar">
    <w:name w:val="Altbilgi Char"/>
    <w:basedOn w:val="VarsaylanParagrafYazTipi"/>
    <w:link w:val="Altbilgi"/>
    <w:uiPriority w:val="99"/>
    <w:rsid w:val="00AB084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B0A92"/>
    <w:rPr>
      <w:rFonts w:ascii="Tahoma" w:hAnsi="Tahoma" w:cs="Tahoma"/>
      <w:sz w:val="16"/>
      <w:szCs w:val="16"/>
    </w:rPr>
  </w:style>
  <w:style w:type="character" w:customStyle="1" w:styleId="BalonMetniChar">
    <w:name w:val="Balon Metni Char"/>
    <w:basedOn w:val="VarsaylanParagrafYazTipi"/>
    <w:link w:val="BalonMetni"/>
    <w:uiPriority w:val="99"/>
    <w:semiHidden/>
    <w:rsid w:val="00DB0A92"/>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A4F54-89B9-489E-929A-3F59CE5E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593</Words>
  <Characters>3381</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Yazı İşleri</dc:creator>
  <cp:lastModifiedBy>ronaldinho424</cp:lastModifiedBy>
  <cp:revision>4</cp:revision>
  <cp:lastPrinted>2020-05-27T06:21:00Z</cp:lastPrinted>
  <dcterms:created xsi:type="dcterms:W3CDTF">2020-05-22T08:42:00Z</dcterms:created>
  <dcterms:modified xsi:type="dcterms:W3CDTF">2020-05-27T06:22:00Z</dcterms:modified>
</cp:coreProperties>
</file>