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96" w:rsidRDefault="004F2896" w:rsidP="004F2896">
      <w:pPr>
        <w:jc w:val="center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</w:t>
      </w:r>
      <w:r>
        <w:rPr>
          <w:rFonts w:ascii="Verdana" w:hAnsi="Verdana"/>
          <w:b/>
          <w:sz w:val="28"/>
          <w:szCs w:val="28"/>
        </w:rPr>
        <w:t>V BELEDİYE MECLİSİNİN 2023 EYLÜL</w:t>
      </w:r>
      <w:r>
        <w:rPr>
          <w:rFonts w:ascii="Verdana" w:hAnsi="Verdana"/>
          <w:b/>
          <w:sz w:val="28"/>
          <w:szCs w:val="28"/>
        </w:rPr>
        <w:t xml:space="preserve"> AYI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4F2896" w:rsidRDefault="004F2896" w:rsidP="004F28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2896" w:rsidRDefault="004F2896" w:rsidP="004F289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</w:t>
      </w:r>
      <w:r>
        <w:rPr>
          <w:rFonts w:ascii="Verdana" w:hAnsi="Verdana"/>
        </w:rPr>
        <w:t xml:space="preserve">Belediye Başkanı  Fatih KALAY, Meclis Üyeleri Orhan AKBOĞA, </w:t>
      </w:r>
      <w:r>
        <w:rPr>
          <w:rFonts w:ascii="Verdana" w:hAnsi="Verdana"/>
        </w:rPr>
        <w:t xml:space="preserve">Şener KAZCIOĞLU, Ahmet YAMAN, Recep GÜLEÇ, Yüksel MAZILI, Ali </w:t>
      </w:r>
      <w:proofErr w:type="spellStart"/>
      <w:proofErr w:type="gramStart"/>
      <w:r>
        <w:rPr>
          <w:rFonts w:ascii="Verdana" w:hAnsi="Verdana"/>
        </w:rPr>
        <w:t>BAL,</w:t>
      </w:r>
      <w:r>
        <w:rPr>
          <w:rFonts w:ascii="Verdana" w:hAnsi="Verdana"/>
        </w:rPr>
        <w:t>Ahmet</w:t>
      </w:r>
      <w:proofErr w:type="spellEnd"/>
      <w:proofErr w:type="gramEnd"/>
      <w:r>
        <w:rPr>
          <w:rFonts w:ascii="Verdana" w:hAnsi="Verdana"/>
        </w:rPr>
        <w:t xml:space="preserve"> Utku </w:t>
      </w:r>
      <w:proofErr w:type="spellStart"/>
      <w:r>
        <w:rPr>
          <w:rFonts w:ascii="Verdana" w:hAnsi="Verdana"/>
        </w:rPr>
        <w:t>YILDIZ,H.İbrahim</w:t>
      </w:r>
      <w:proofErr w:type="spellEnd"/>
      <w:r>
        <w:rPr>
          <w:rFonts w:ascii="Verdana" w:hAnsi="Verdana"/>
        </w:rPr>
        <w:t xml:space="preserve"> KAZCIOĞLU </w:t>
      </w:r>
      <w:r>
        <w:rPr>
          <w:rFonts w:ascii="Verdana" w:hAnsi="Verdana"/>
        </w:rPr>
        <w:t>ve E</w:t>
      </w:r>
      <w:r>
        <w:rPr>
          <w:rFonts w:ascii="Verdana" w:hAnsi="Verdana"/>
        </w:rPr>
        <w:t xml:space="preserve">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04.09.2023 Pazartesi günü saat: 17.0</w:t>
      </w:r>
      <w:r w:rsidR="004D10BA">
        <w:rPr>
          <w:rFonts w:ascii="Verdana" w:hAnsi="Verdana"/>
        </w:rPr>
        <w:t>0’de</w:t>
      </w:r>
      <w:bookmarkStart w:id="0" w:name="_GoBack"/>
      <w:bookmarkEnd w:id="0"/>
      <w:r>
        <w:rPr>
          <w:rFonts w:ascii="Verdana" w:hAnsi="Verdana"/>
        </w:rPr>
        <w:t xml:space="preserve"> toplandı.</w:t>
      </w:r>
    </w:p>
    <w:p w:rsidR="004F2896" w:rsidRDefault="004F2896" w:rsidP="004F2896">
      <w:pPr>
        <w:jc w:val="both"/>
        <w:rPr>
          <w:rFonts w:ascii="Verdana" w:hAnsi="Verdana"/>
        </w:rPr>
      </w:pPr>
    </w:p>
    <w:p w:rsidR="004F2896" w:rsidRDefault="004F2896" w:rsidP="004F289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4F2896" w:rsidRDefault="004F2896" w:rsidP="004F289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</w:t>
      </w:r>
      <w:r>
        <w:rPr>
          <w:rFonts w:ascii="Verdana" w:hAnsi="Verdana"/>
        </w:rPr>
        <w:t>demin 1. Maddesinde yazılı olan 5393 Sayılı Belediye Kanununun 18. Maddesinin (I) bendi gereğince kadro iptal ve ihdasının kabul ve onayına oybirliği ile karar verildi.</w:t>
      </w:r>
    </w:p>
    <w:p w:rsidR="004D10BA" w:rsidRPr="004D10BA" w:rsidRDefault="004F2896" w:rsidP="004D10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Gündemin 2. maddesinde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yazılı olan</w:t>
      </w:r>
      <w:r>
        <w:rPr>
          <w:rFonts w:ascii="Verdana" w:hAnsi="Verdana"/>
        </w:rPr>
        <w:t xml:space="preserve"> 237 Sayılı Taşıt Kanununun 1. ve 10. Maddeleri gereğince TOGG Marka uzun menzilli elektrikli araç satın alınması konusunun yapılan müzakeresinde; Belediye Başkanlığı bünyesinde kullanılmak üzere 237 Sayılı Taşıt Kanununun 1. Maddesinin (a) fıkrası ile aynı kanununun 10. Maddesinin 2. Fıkrası gereğince </w:t>
      </w:r>
      <w:r w:rsidR="004D10BA">
        <w:rPr>
          <w:rFonts w:ascii="Verdana" w:hAnsi="Verdana"/>
        </w:rPr>
        <w:t>bir adet TOGG marka uzun menzil elektrikli araç alınmasına, konu ile ilgili her türlü iş ve işlemleri yürütmek üzere Belediye Başkanı Fatih KALAY’ a yetki verilmesine oybirliği ile karar verildi.</w:t>
      </w:r>
      <w:r>
        <w:rPr>
          <w:rFonts w:ascii="Verdana" w:hAnsi="Verdana"/>
        </w:rPr>
        <w:t xml:space="preserve"> </w:t>
      </w:r>
      <w:proofErr w:type="gramEnd"/>
    </w:p>
    <w:p w:rsidR="004F2896" w:rsidRDefault="004F2896" w:rsidP="004D10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</w:t>
      </w:r>
      <w:r w:rsidR="004D10BA">
        <w:rPr>
          <w:rFonts w:ascii="Verdana" w:hAnsi="Verdana"/>
        </w:rPr>
        <w:t>unmadığından, oturum kapandı. 04.09.2023</w:t>
      </w:r>
    </w:p>
    <w:p w:rsidR="004F2896" w:rsidRDefault="004F2896" w:rsidP="004F2896">
      <w:pPr>
        <w:pStyle w:val="ListeParagraf"/>
        <w:ind w:left="945"/>
        <w:jc w:val="both"/>
        <w:rPr>
          <w:rFonts w:ascii="Verdana" w:hAnsi="Verdana"/>
        </w:rPr>
      </w:pPr>
    </w:p>
    <w:p w:rsidR="004F2896" w:rsidRDefault="004F2896" w:rsidP="004F2896">
      <w:pPr>
        <w:pStyle w:val="ListeParagraf"/>
        <w:tabs>
          <w:tab w:val="left" w:pos="6375"/>
        </w:tabs>
        <w:ind w:left="945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 w:rsidR="004D10BA">
        <w:rPr>
          <w:rFonts w:ascii="Verdana" w:hAnsi="Verdana"/>
        </w:rPr>
        <w:t xml:space="preserve">                   Fatih KALAY</w:t>
      </w:r>
      <w:r>
        <w:rPr>
          <w:rFonts w:ascii="Verdana" w:hAnsi="Verdana"/>
        </w:rPr>
        <w:t xml:space="preserve"> </w:t>
      </w:r>
    </w:p>
    <w:p w:rsidR="004F2896" w:rsidRDefault="004F2896" w:rsidP="004F2896">
      <w:pPr>
        <w:pStyle w:val="ListeParagraf"/>
        <w:tabs>
          <w:tab w:val="left" w:pos="6375"/>
        </w:tabs>
        <w:ind w:left="945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4F2896" w:rsidRDefault="004F2896" w:rsidP="004F2896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  <w:bCs/>
        </w:rPr>
        <w:tab/>
      </w:r>
    </w:p>
    <w:p w:rsidR="00680DEA" w:rsidRPr="00FC0EA8" w:rsidRDefault="00680DEA" w:rsidP="00FC0EA8"/>
    <w:sectPr w:rsidR="00680DEA" w:rsidRPr="00FC0EA8" w:rsidSect="00FC0EA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E0A6B"/>
    <w:multiLevelType w:val="hybridMultilevel"/>
    <w:tmpl w:val="7174D68E"/>
    <w:lvl w:ilvl="0" w:tplc="347284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A5"/>
    <w:rsid w:val="001F72C0"/>
    <w:rsid w:val="003A2EA5"/>
    <w:rsid w:val="004261FF"/>
    <w:rsid w:val="004D10BA"/>
    <w:rsid w:val="004F2896"/>
    <w:rsid w:val="00680DEA"/>
    <w:rsid w:val="00BC5BDB"/>
    <w:rsid w:val="00F8658C"/>
    <w:rsid w:val="00F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C3E"/>
  <w15:chartTrackingRefBased/>
  <w15:docId w15:val="{87AC5497-7A8A-4C92-ABC8-FA0A0B3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F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[Normal]"/>
    <w:rsid w:val="00426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28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14</cp:revision>
  <dcterms:created xsi:type="dcterms:W3CDTF">2023-08-23T13:46:00Z</dcterms:created>
  <dcterms:modified xsi:type="dcterms:W3CDTF">2023-09-06T08:06:00Z</dcterms:modified>
</cp:coreProperties>
</file>