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63" w:rsidRDefault="00393663" w:rsidP="0039366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SİMA</w:t>
      </w:r>
      <w:r w:rsidR="008F0411">
        <w:rPr>
          <w:rFonts w:ascii="Verdana" w:hAnsi="Verdana"/>
          <w:b/>
          <w:sz w:val="28"/>
          <w:szCs w:val="28"/>
        </w:rPr>
        <w:t>V BELEDİYE MECLİSİNİN 2023 HAZİRAN</w:t>
      </w:r>
      <w:r>
        <w:rPr>
          <w:rFonts w:ascii="Verdana" w:hAnsi="Verdana"/>
          <w:b/>
          <w:sz w:val="28"/>
          <w:szCs w:val="28"/>
        </w:rPr>
        <w:t xml:space="preserve"> AYI </w:t>
      </w:r>
    </w:p>
    <w:p w:rsidR="00393663" w:rsidRDefault="00393663" w:rsidP="0039366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393663" w:rsidRDefault="00393663" w:rsidP="00393663">
      <w:pPr>
        <w:jc w:val="center"/>
        <w:rPr>
          <w:b/>
        </w:rPr>
      </w:pPr>
    </w:p>
    <w:p w:rsidR="00393663" w:rsidRDefault="00393663" w:rsidP="00393663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Başkanı, Belediye Başkanı Fatih KALAY, Meclis Üyeleri Orhan AKBOĞA, Şener </w:t>
      </w:r>
      <w:proofErr w:type="spellStart"/>
      <w:proofErr w:type="gramStart"/>
      <w:r>
        <w:rPr>
          <w:rFonts w:ascii="Verdana" w:hAnsi="Verdana"/>
        </w:rPr>
        <w:t>KAZCIOĞLU,Recep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GÜLEÇ,Abbas</w:t>
      </w:r>
      <w:proofErr w:type="spellEnd"/>
      <w:r>
        <w:rPr>
          <w:rFonts w:ascii="Verdana" w:hAnsi="Verdana"/>
        </w:rPr>
        <w:t xml:space="preserve"> BİROĞUL, Yüksel MAZILI, Ali BAL, Ahmet Utku YILDIZ,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 ve Barış ÖZYURT’ un iştiraki ile 05.06.2023 Pazartesi günü saat: 17.00’ de toplandı.</w:t>
      </w:r>
    </w:p>
    <w:p w:rsidR="00393663" w:rsidRDefault="00393663" w:rsidP="00393663">
      <w:pPr>
        <w:jc w:val="both"/>
        <w:rPr>
          <w:rFonts w:ascii="Verdana" w:hAnsi="Verdana"/>
        </w:rPr>
      </w:pPr>
    </w:p>
    <w:p w:rsidR="00393663" w:rsidRDefault="00393663" w:rsidP="00393663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7B6486" w:rsidRPr="009003E0" w:rsidRDefault="00393663" w:rsidP="007B6486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proofErr w:type="gramStart"/>
      <w:r>
        <w:rPr>
          <w:rFonts w:ascii="Verdana" w:hAnsi="Verdana"/>
        </w:rPr>
        <w:t xml:space="preserve">Gündemin 1. Maddesinde yazılı olan </w:t>
      </w:r>
      <w:r w:rsidR="008F0411" w:rsidRPr="008F0411">
        <w:rPr>
          <w:rFonts w:ascii="Verdana" w:eastAsiaTheme="minorHAnsi" w:hAnsi="Verdana"/>
          <w:lang w:val="x-none" w:eastAsia="en-US"/>
        </w:rPr>
        <w:t xml:space="preserve">Mustafa EVREN’ </w:t>
      </w:r>
      <w:proofErr w:type="spellStart"/>
      <w:r w:rsidR="008F0411" w:rsidRPr="008F0411">
        <w:rPr>
          <w:rFonts w:ascii="Verdana" w:eastAsiaTheme="minorHAnsi" w:hAnsi="Verdana"/>
          <w:lang w:val="x-none" w:eastAsia="en-US"/>
        </w:rPr>
        <w:t>nin</w:t>
      </w:r>
      <w:proofErr w:type="spellEnd"/>
      <w:r w:rsidR="008F0411" w:rsidRPr="008F0411">
        <w:rPr>
          <w:rFonts w:ascii="Verdana" w:eastAsiaTheme="minorHAnsi" w:hAnsi="Verdana"/>
          <w:lang w:val="x-none" w:eastAsia="en-US"/>
        </w:rPr>
        <w:t xml:space="preserve"> hissedarı olduğu Çavdır Mahallesi </w:t>
      </w:r>
      <w:proofErr w:type="spellStart"/>
      <w:r w:rsidR="008F0411" w:rsidRPr="008F0411">
        <w:rPr>
          <w:rFonts w:ascii="Verdana" w:eastAsiaTheme="minorHAnsi" w:hAnsi="Verdana"/>
          <w:lang w:val="x-none" w:eastAsia="en-US"/>
        </w:rPr>
        <w:t>Köyiçi</w:t>
      </w:r>
      <w:proofErr w:type="spellEnd"/>
      <w:r w:rsidR="008F0411" w:rsidRPr="008F0411">
        <w:rPr>
          <w:rFonts w:ascii="Verdana" w:eastAsiaTheme="minorHAnsi" w:hAnsi="Verdana"/>
          <w:lang w:val="x-none" w:eastAsia="en-US"/>
        </w:rPr>
        <w:t xml:space="preserve"> Mevki 561 ada 1 parsel </w:t>
      </w:r>
      <w:proofErr w:type="spellStart"/>
      <w:r w:rsidR="008F0411" w:rsidRPr="008F0411">
        <w:rPr>
          <w:rFonts w:ascii="Verdana" w:eastAsiaTheme="minorHAnsi" w:hAnsi="Verdana"/>
          <w:lang w:val="x-none" w:eastAsia="en-US"/>
        </w:rPr>
        <w:t>nolu</w:t>
      </w:r>
      <w:proofErr w:type="spellEnd"/>
      <w:r w:rsidR="008F0411" w:rsidRPr="008F0411">
        <w:rPr>
          <w:rFonts w:ascii="Verdana" w:eastAsiaTheme="minorHAnsi" w:hAnsi="Verdana"/>
          <w:lang w:val="x-none" w:eastAsia="en-US"/>
        </w:rPr>
        <w:t xml:space="preserve"> </w:t>
      </w:r>
      <w:r w:rsidR="00517D0A">
        <w:rPr>
          <w:rFonts w:ascii="Verdana" w:eastAsiaTheme="minorHAnsi" w:hAnsi="Verdana"/>
          <w:lang w:eastAsia="en-US"/>
        </w:rPr>
        <w:t>129</w:t>
      </w:r>
      <w:r w:rsidR="007E2D18">
        <w:rPr>
          <w:rFonts w:ascii="Verdana" w:eastAsiaTheme="minorHAnsi" w:hAnsi="Verdana"/>
          <w:lang w:eastAsia="en-US"/>
        </w:rPr>
        <w:t>9</w:t>
      </w:r>
      <w:bookmarkStart w:id="0" w:name="_GoBack"/>
      <w:bookmarkEnd w:id="0"/>
      <w:r w:rsidR="00517D0A">
        <w:rPr>
          <w:rFonts w:ascii="Verdana" w:eastAsiaTheme="minorHAnsi" w:hAnsi="Verdana"/>
          <w:lang w:eastAsia="en-US"/>
        </w:rPr>
        <w:t>,43 m2 yüzölçümlü</w:t>
      </w:r>
      <w:r w:rsidR="008F0411" w:rsidRPr="008F0411">
        <w:rPr>
          <w:rFonts w:ascii="Verdana" w:eastAsiaTheme="minorHAnsi" w:hAnsi="Verdana"/>
          <w:lang w:val="x-none" w:eastAsia="en-US"/>
        </w:rPr>
        <w:t>taşınmaz imar pl</w:t>
      </w:r>
      <w:r w:rsidR="007B6486">
        <w:rPr>
          <w:rFonts w:ascii="Verdana" w:eastAsiaTheme="minorHAnsi" w:hAnsi="Verdana"/>
          <w:lang w:val="x-none" w:eastAsia="en-US"/>
        </w:rPr>
        <w:t xml:space="preserve">anında Park Alanında kalması nedeniyle </w:t>
      </w:r>
      <w:r w:rsidR="007B6486" w:rsidRPr="009003E0">
        <w:rPr>
          <w:rFonts w:ascii="Verdana" w:eastAsiaTheme="minorHAnsi" w:hAnsi="Verdana"/>
          <w:color w:val="000000"/>
          <w:lang w:eastAsia="en-US"/>
        </w:rPr>
        <w:t xml:space="preserve">5393 Sayılı Belediye Kanunu’nun 18/e maddesince ve 2942 Sayılı Kamulaştırma Kanunu’nun 8. Maddesince kamulaştırılmasına, Kamulaştırma işlemleri için 5393 Sayılı Belediye Kanunu’nun 34.maddesinin (g) bendi gereğince Belediye Encümenine yetki verilmesine </w:t>
      </w:r>
      <w:r w:rsidR="007B6486" w:rsidRPr="009003E0">
        <w:rPr>
          <w:rFonts w:ascii="Verdana" w:hAnsi="Verdana" w:cs="Arial"/>
        </w:rPr>
        <w:t xml:space="preserve">oybirliği ile </w:t>
      </w:r>
      <w:r w:rsidR="007B6486" w:rsidRPr="009003E0">
        <w:rPr>
          <w:rFonts w:ascii="Verdana" w:hAnsi="Verdana"/>
        </w:rPr>
        <w:t>karar verildi.</w:t>
      </w:r>
      <w:proofErr w:type="gramEnd"/>
    </w:p>
    <w:p w:rsidR="00393663" w:rsidRPr="00517D0A" w:rsidRDefault="00393663" w:rsidP="008F0411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Gündemin 2.maddesinde yazılı olan </w:t>
      </w:r>
      <w:proofErr w:type="spellStart"/>
      <w:r w:rsidR="008F0411" w:rsidRPr="008F0411">
        <w:rPr>
          <w:rFonts w:ascii="Verdana" w:eastAsiaTheme="minorHAnsi" w:hAnsi="Verdana"/>
          <w:lang w:val="x-none" w:eastAsia="en-US"/>
        </w:rPr>
        <w:t>Selviye</w:t>
      </w:r>
      <w:proofErr w:type="spellEnd"/>
      <w:r w:rsidR="008F0411" w:rsidRPr="008F0411">
        <w:rPr>
          <w:rFonts w:ascii="Verdana" w:eastAsiaTheme="minorHAnsi" w:hAnsi="Verdana"/>
          <w:lang w:val="x-none" w:eastAsia="en-US"/>
        </w:rPr>
        <w:t xml:space="preserve"> TÜRKKAN’ </w:t>
      </w:r>
      <w:proofErr w:type="spellStart"/>
      <w:r w:rsidR="008F0411" w:rsidRPr="008F0411">
        <w:rPr>
          <w:rFonts w:ascii="Verdana" w:eastAsiaTheme="minorHAnsi" w:hAnsi="Verdana"/>
          <w:lang w:val="x-none" w:eastAsia="en-US"/>
        </w:rPr>
        <w:t>ın</w:t>
      </w:r>
      <w:proofErr w:type="spellEnd"/>
      <w:r w:rsidR="008F0411" w:rsidRPr="008F0411">
        <w:rPr>
          <w:rFonts w:ascii="Verdana" w:eastAsiaTheme="minorHAnsi" w:hAnsi="Verdana"/>
          <w:lang w:val="x-none" w:eastAsia="en-US"/>
        </w:rPr>
        <w:t xml:space="preserve"> hissedarı olduğu Dört Eylül Mahallesi 348 ada 25 parsel </w:t>
      </w:r>
      <w:proofErr w:type="spellStart"/>
      <w:r w:rsidR="008F0411" w:rsidRPr="008F0411">
        <w:rPr>
          <w:rFonts w:ascii="Verdana" w:eastAsiaTheme="minorHAnsi" w:hAnsi="Verdana"/>
          <w:lang w:val="x-none" w:eastAsia="en-US"/>
        </w:rPr>
        <w:t>nolu</w:t>
      </w:r>
      <w:proofErr w:type="spellEnd"/>
      <w:r w:rsidR="008F0411" w:rsidRPr="008F0411">
        <w:rPr>
          <w:rFonts w:ascii="Verdana" w:eastAsiaTheme="minorHAnsi" w:hAnsi="Verdana"/>
          <w:lang w:val="x-none" w:eastAsia="en-US"/>
        </w:rPr>
        <w:t xml:space="preserve"> taşınmazın etrafında yapılaşmalar olması nedeniyle tarla vasıflı taşınmazın uygulama imar planına </w:t>
      </w:r>
      <w:proofErr w:type="gramStart"/>
      <w:r w:rsidR="008F0411" w:rsidRPr="008F0411">
        <w:rPr>
          <w:rFonts w:ascii="Verdana" w:eastAsiaTheme="minorHAnsi" w:hAnsi="Verdana"/>
          <w:lang w:val="x-none" w:eastAsia="en-US"/>
        </w:rPr>
        <w:t>dahil</w:t>
      </w:r>
      <w:proofErr w:type="gramEnd"/>
      <w:r w:rsidR="008F0411" w:rsidRPr="008F0411">
        <w:rPr>
          <w:rFonts w:ascii="Verdana" w:eastAsiaTheme="minorHAnsi" w:hAnsi="Verdana"/>
          <w:lang w:val="x-none" w:eastAsia="en-US"/>
        </w:rPr>
        <w:t xml:space="preserve"> edilerek arsa niteliğine değiştirilmesi isteği</w:t>
      </w:r>
      <w:r w:rsidR="008F0411">
        <w:rPr>
          <w:rFonts w:ascii="Verdana" w:eastAsiaTheme="minorHAnsi" w:hAnsi="Verdana"/>
          <w:lang w:eastAsia="en-US"/>
        </w:rPr>
        <w:t xml:space="preserve">nin </w:t>
      </w:r>
      <w:r w:rsidR="007B6486">
        <w:rPr>
          <w:rFonts w:ascii="Verdana" w:eastAsiaTheme="minorHAnsi" w:hAnsi="Verdana"/>
          <w:lang w:eastAsia="en-US"/>
        </w:rPr>
        <w:t>yapılan müzakeresinde;</w:t>
      </w:r>
      <w:r w:rsidR="00517D0A" w:rsidRPr="00517D0A">
        <w:rPr>
          <w:rFonts w:eastAsiaTheme="minorHAnsi"/>
          <w:lang w:val="x-none" w:eastAsia="en-US"/>
        </w:rPr>
        <w:t xml:space="preserve"> </w:t>
      </w:r>
      <w:r w:rsidR="00517D0A" w:rsidRPr="00517D0A">
        <w:rPr>
          <w:rFonts w:ascii="Verdana" w:eastAsiaTheme="minorHAnsi" w:hAnsi="Verdana"/>
          <w:lang w:val="x-none" w:eastAsia="en-US"/>
        </w:rPr>
        <w:t>İlçemizde Uygulama İmar Planına dahil olabilecek yerlerin ve buna benzer başka taleplerin Fen İşleri Müdürlüğünce ön çalışma hazırlanarak tüm Simav'ı kapsayacak şekilde geniş kapsamlı çalışma yapılarak daha sonra tekrar değerlendirilmesine</w:t>
      </w:r>
      <w:r w:rsidR="008F0411" w:rsidRPr="00517D0A">
        <w:rPr>
          <w:rFonts w:ascii="Verdana" w:eastAsiaTheme="minorHAnsi" w:hAnsi="Verdana"/>
          <w:lang w:eastAsia="en-US"/>
        </w:rPr>
        <w:t xml:space="preserve">, </w:t>
      </w:r>
      <w:r w:rsidRPr="00517D0A">
        <w:rPr>
          <w:rFonts w:ascii="Verdana" w:eastAsiaTheme="minorHAnsi" w:hAnsi="Verdana"/>
          <w:color w:val="000000"/>
          <w:lang w:eastAsia="en-US"/>
        </w:rPr>
        <w:t>oybirliği ile karar verildi.</w:t>
      </w:r>
    </w:p>
    <w:p w:rsidR="008F0411" w:rsidRPr="008F0411" w:rsidRDefault="008F0411" w:rsidP="008F0411">
      <w:pPr>
        <w:ind w:left="540"/>
        <w:jc w:val="both"/>
        <w:rPr>
          <w:rFonts w:ascii="Verdana" w:hAnsi="Verdana"/>
          <w:bCs/>
        </w:rPr>
      </w:pPr>
    </w:p>
    <w:p w:rsidR="00393663" w:rsidRDefault="00393663" w:rsidP="00393663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 da gündem maddesi bu</w:t>
      </w:r>
      <w:r w:rsidR="008F0411">
        <w:rPr>
          <w:rFonts w:ascii="Verdana" w:hAnsi="Verdana"/>
        </w:rPr>
        <w:t>lunmadığından oturum kapandı. 05.06</w:t>
      </w:r>
      <w:r>
        <w:rPr>
          <w:rFonts w:ascii="Verdana" w:hAnsi="Verdana"/>
        </w:rPr>
        <w:t>.2023</w:t>
      </w:r>
    </w:p>
    <w:p w:rsidR="00393663" w:rsidRDefault="00393663" w:rsidP="00393663">
      <w:pPr>
        <w:ind w:firstLine="567"/>
        <w:jc w:val="both"/>
        <w:rPr>
          <w:rFonts w:ascii="Verdana" w:hAnsi="Verdana"/>
        </w:rPr>
      </w:pPr>
    </w:p>
    <w:p w:rsidR="00393663" w:rsidRDefault="00393663" w:rsidP="00393663">
      <w:pPr>
        <w:tabs>
          <w:tab w:val="left" w:pos="6375"/>
        </w:tabs>
        <w:ind w:left="7080"/>
        <w:rPr>
          <w:rFonts w:ascii="Verdana" w:hAnsi="Verdana"/>
        </w:rPr>
      </w:pP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rFonts w:ascii="Verdana" w:hAnsi="Verdana"/>
        </w:rPr>
        <w:t xml:space="preserve">Fatih KALAY </w:t>
      </w:r>
    </w:p>
    <w:p w:rsidR="00393663" w:rsidRDefault="00393663" w:rsidP="00393663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Belediye Başkanı</w:t>
      </w:r>
    </w:p>
    <w:p w:rsidR="00393663" w:rsidRDefault="00393663" w:rsidP="00393663">
      <w:pPr>
        <w:ind w:left="6372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795A39" w:rsidRDefault="00795A39"/>
    <w:sectPr w:rsidR="0079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DA"/>
    <w:rsid w:val="00393663"/>
    <w:rsid w:val="00517D0A"/>
    <w:rsid w:val="00795A39"/>
    <w:rsid w:val="007B6486"/>
    <w:rsid w:val="007E2D18"/>
    <w:rsid w:val="008F0411"/>
    <w:rsid w:val="00A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432C"/>
  <w15:chartTrackingRefBased/>
  <w15:docId w15:val="{52E84254-7610-41FA-81E4-148D1FF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36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04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41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10</cp:revision>
  <cp:lastPrinted>2023-06-08T06:19:00Z</cp:lastPrinted>
  <dcterms:created xsi:type="dcterms:W3CDTF">2023-06-07T08:26:00Z</dcterms:created>
  <dcterms:modified xsi:type="dcterms:W3CDTF">2023-06-08T06:24:00Z</dcterms:modified>
</cp:coreProperties>
</file>