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1C" w:rsidRDefault="001C311C" w:rsidP="001C311C">
      <w:pPr>
        <w:tabs>
          <w:tab w:val="left" w:pos="9498"/>
        </w:tabs>
        <w:ind w:left="-567" w:firstLine="141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BELEDİYE MECLİSİNİN 2022 ARALIK AYI </w:t>
      </w:r>
      <w:r>
        <w:rPr>
          <w:rFonts w:ascii="Verdana" w:hAnsi="Verdana"/>
          <w:b/>
          <w:sz w:val="28"/>
          <w:szCs w:val="28"/>
        </w:rPr>
        <w:br/>
        <w:t>MECLİS KARAR ÖZETLERİ</w:t>
      </w:r>
    </w:p>
    <w:p w:rsidR="001C311C" w:rsidRDefault="001C311C" w:rsidP="001C311C">
      <w:pPr>
        <w:jc w:val="center"/>
        <w:rPr>
          <w:b/>
        </w:rPr>
      </w:pPr>
    </w:p>
    <w:p w:rsidR="001C311C" w:rsidRDefault="001C311C" w:rsidP="001C311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  Av. Adil BİÇER, Meclis Üyeleri Fatih KALAY, Mehmet YÜCEL, Orhan </w:t>
      </w:r>
      <w:proofErr w:type="spellStart"/>
      <w:proofErr w:type="gramStart"/>
      <w:r>
        <w:rPr>
          <w:rFonts w:ascii="Verdana" w:hAnsi="Verdana"/>
        </w:rPr>
        <w:t>AKBOĞA,Şener</w:t>
      </w:r>
      <w:proofErr w:type="spellEnd"/>
      <w:proofErr w:type="gramEnd"/>
      <w:r>
        <w:rPr>
          <w:rFonts w:ascii="Verdana" w:hAnsi="Verdana"/>
        </w:rPr>
        <w:t xml:space="preserve"> KAZCIOĞLU,</w:t>
      </w:r>
      <w:r w:rsidR="00AE51F5">
        <w:rPr>
          <w:rFonts w:ascii="Verdana" w:hAnsi="Verdana"/>
        </w:rPr>
        <w:t xml:space="preserve"> Ahmet YAMAN, </w:t>
      </w:r>
      <w:r>
        <w:rPr>
          <w:rFonts w:ascii="Verdana" w:hAnsi="Verdana"/>
        </w:rPr>
        <w:t xml:space="preserve">Hicret KARAMAN KAYMAK, Recep GÜLEÇ, Abbas BİROĞUL,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KAZC</w:t>
      </w:r>
      <w:r w:rsidR="00AE51F5">
        <w:rPr>
          <w:rFonts w:ascii="Verdana" w:hAnsi="Verdana"/>
        </w:rPr>
        <w:t>IOĞLU,Şaban</w:t>
      </w:r>
      <w:proofErr w:type="spellEnd"/>
      <w:r w:rsidR="00AE51F5">
        <w:rPr>
          <w:rFonts w:ascii="Verdana" w:hAnsi="Verdana"/>
        </w:rPr>
        <w:t xml:space="preserve"> </w:t>
      </w:r>
      <w:proofErr w:type="spellStart"/>
      <w:r w:rsidR="00AE51F5">
        <w:rPr>
          <w:rFonts w:ascii="Verdana" w:hAnsi="Verdana"/>
        </w:rPr>
        <w:t>ÖRS,İsmail</w:t>
      </w:r>
      <w:proofErr w:type="spellEnd"/>
      <w:r w:rsidR="00AE51F5">
        <w:rPr>
          <w:rFonts w:ascii="Verdana" w:hAnsi="Verdana"/>
        </w:rPr>
        <w:t xml:space="preserve"> BOZYİĞİT ve Barış ÖZYURT’ un iştiraki ile 05.12</w:t>
      </w:r>
      <w:r>
        <w:rPr>
          <w:rFonts w:ascii="Verdana" w:hAnsi="Verdana"/>
        </w:rPr>
        <w:t>.2022 Pazartesi</w:t>
      </w:r>
      <w:r w:rsidR="00AE51F5">
        <w:rPr>
          <w:rFonts w:ascii="Verdana" w:hAnsi="Verdana"/>
        </w:rPr>
        <w:t xml:space="preserve"> günü saat: 17.30’da</w:t>
      </w:r>
      <w:r>
        <w:rPr>
          <w:rFonts w:ascii="Verdana" w:hAnsi="Verdana"/>
        </w:rPr>
        <w:t xml:space="preserve"> toplandı.</w:t>
      </w:r>
    </w:p>
    <w:p w:rsidR="001C311C" w:rsidRDefault="001C311C" w:rsidP="001C311C">
      <w:pPr>
        <w:ind w:firstLine="567"/>
        <w:jc w:val="both"/>
        <w:rPr>
          <w:rFonts w:ascii="Verdana" w:hAnsi="Verdana"/>
        </w:rPr>
      </w:pPr>
    </w:p>
    <w:p w:rsidR="001C311C" w:rsidRDefault="001C311C" w:rsidP="001C311C">
      <w:pPr>
        <w:ind w:firstLine="567"/>
        <w:jc w:val="both"/>
        <w:rPr>
          <w:rFonts w:ascii="Verdana" w:hAnsi="Verdana"/>
        </w:rPr>
      </w:pPr>
    </w:p>
    <w:p w:rsidR="001C311C" w:rsidRDefault="001C311C" w:rsidP="001C311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Gündeme 1 ilave teklif bulunduğundan Başkanlıkça okunarak;</w:t>
      </w:r>
    </w:p>
    <w:p w:rsidR="001C311C" w:rsidRDefault="00CF0F1A" w:rsidP="001C311C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</w:rPr>
      </w:pPr>
      <w:r w:rsidRPr="00CF0F1A">
        <w:rPr>
          <w:rFonts w:ascii="Verdana" w:eastAsia="MS Mincho" w:hAnsi="Verdana"/>
          <w:color w:val="000000"/>
          <w:lang w:eastAsia="ja-JP"/>
        </w:rPr>
        <w:t>2023 yılı gelir tarifesinde yer alan su kullanım ücretlerinin ve uygulamasının yeniden değerlendirilmesi konusunun</w:t>
      </w:r>
      <w:r>
        <w:rPr>
          <w:rFonts w:eastAsia="MS Mincho"/>
          <w:color w:val="000000"/>
          <w:lang w:eastAsia="ja-JP"/>
        </w:rPr>
        <w:t xml:space="preserve"> </w:t>
      </w:r>
      <w:r w:rsidR="001C311C">
        <w:rPr>
          <w:rFonts w:ascii="Verdana" w:hAnsi="Verdana"/>
        </w:rPr>
        <w:t xml:space="preserve">gündeme </w:t>
      </w:r>
      <w:proofErr w:type="gramStart"/>
      <w:r w:rsidR="001C311C">
        <w:rPr>
          <w:rFonts w:ascii="Verdana" w:hAnsi="Verdana"/>
        </w:rPr>
        <w:t>dahil</w:t>
      </w:r>
      <w:proofErr w:type="gramEnd"/>
      <w:r w:rsidR="001C311C">
        <w:rPr>
          <w:rFonts w:ascii="Verdana" w:hAnsi="Verdana"/>
        </w:rPr>
        <w:t xml:space="preserve"> edilmesine oybirliği ile karar verildi.</w:t>
      </w:r>
    </w:p>
    <w:p w:rsidR="001C311C" w:rsidRDefault="001C311C" w:rsidP="001C311C">
      <w:pPr>
        <w:ind w:firstLine="567"/>
        <w:jc w:val="both"/>
        <w:rPr>
          <w:rFonts w:ascii="Verdana" w:hAnsi="Verdana"/>
        </w:rPr>
      </w:pPr>
    </w:p>
    <w:p w:rsidR="001C311C" w:rsidRDefault="001C311C" w:rsidP="001C311C">
      <w:pPr>
        <w:jc w:val="both"/>
        <w:rPr>
          <w:rFonts w:ascii="Verdana" w:hAnsi="Verdana"/>
        </w:rPr>
      </w:pPr>
    </w:p>
    <w:p w:rsidR="001C311C" w:rsidRDefault="001C311C" w:rsidP="001C311C">
      <w:pPr>
        <w:jc w:val="both"/>
        <w:rPr>
          <w:rFonts w:ascii="Verdana" w:hAnsi="Verdana"/>
        </w:rPr>
      </w:pPr>
    </w:p>
    <w:p w:rsidR="001C311C" w:rsidRDefault="001C311C" w:rsidP="001C311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911056" w:rsidRPr="00901612" w:rsidRDefault="001C311C" w:rsidP="00911056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Gündemin 1. Maddesinde yazılı olan </w:t>
      </w:r>
      <w:r w:rsidR="00911056" w:rsidRPr="00901612">
        <w:rPr>
          <w:rFonts w:ascii="Verdana" w:eastAsia="MS Mincho" w:hAnsi="Verdana"/>
          <w:color w:val="000000"/>
          <w:lang w:val="x-none" w:eastAsia="ja-JP"/>
        </w:rPr>
        <w:t>Simav Şoförler ve Otomobilciler Esnaf Odası Başkanlığının ticari taksi taksimetre ücretlerinin y</w:t>
      </w:r>
      <w:r w:rsidR="00911056">
        <w:rPr>
          <w:rFonts w:ascii="Verdana" w:eastAsia="MS Mincho" w:hAnsi="Verdana"/>
          <w:color w:val="000000"/>
          <w:lang w:val="x-none" w:eastAsia="ja-JP"/>
        </w:rPr>
        <w:t>eniden değerlendirilmesi</w:t>
      </w:r>
      <w:r w:rsidR="00911056">
        <w:rPr>
          <w:rFonts w:ascii="Verdana" w:hAnsi="Verdana"/>
          <w:color w:val="000000"/>
        </w:rPr>
        <w:t xml:space="preserve"> </w:t>
      </w:r>
      <w:r w:rsidR="00911056" w:rsidRPr="004B3743">
        <w:rPr>
          <w:rFonts w:ascii="Verdana" w:hAnsi="Verdana"/>
        </w:rPr>
        <w:t>ilgili yapılan müzakerede</w:t>
      </w:r>
      <w:r w:rsidR="00911056">
        <w:rPr>
          <w:rFonts w:ascii="Verdana" w:hAnsi="Verdana"/>
        </w:rPr>
        <w:t>,</w:t>
      </w:r>
    </w:p>
    <w:p w:rsidR="00911056" w:rsidRPr="00446465" w:rsidRDefault="00911056" w:rsidP="00911056">
      <w:pPr>
        <w:pStyle w:val="ListeParagraf"/>
        <w:autoSpaceDE w:val="0"/>
        <w:autoSpaceDN w:val="0"/>
        <w:adjustRightInd w:val="0"/>
        <w:ind w:left="945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 xml:space="preserve">Ticari Taksi Taksimetre Ücretleri; (KDV 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Dahil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)</w:t>
      </w:r>
    </w:p>
    <w:p w:rsidR="0036735B" w:rsidRPr="0036735B" w:rsidRDefault="005F51C1" w:rsidP="0036735B">
      <w:pPr>
        <w:autoSpaceDE w:val="0"/>
        <w:autoSpaceDN w:val="0"/>
        <w:adjustRightInd w:val="0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        </w:t>
      </w:r>
      <w:r w:rsidR="0036735B" w:rsidRPr="0036735B">
        <w:rPr>
          <w:rFonts w:ascii="Verdana" w:eastAsiaTheme="minorHAnsi" w:hAnsi="Verdana"/>
          <w:color w:val="000000"/>
          <w:lang w:eastAsia="en-US"/>
        </w:rPr>
        <w:t>*Taksimetre açılış ücreti...........</w:t>
      </w:r>
      <w:r w:rsidR="0036735B">
        <w:rPr>
          <w:rFonts w:ascii="Verdana" w:eastAsiaTheme="minorHAnsi" w:hAnsi="Verdana"/>
          <w:color w:val="000000"/>
          <w:lang w:eastAsia="en-US"/>
        </w:rPr>
        <w:t>.......................</w:t>
      </w:r>
      <w:r>
        <w:rPr>
          <w:rFonts w:ascii="Verdana" w:eastAsiaTheme="minorHAnsi" w:hAnsi="Verdana"/>
          <w:color w:val="000000"/>
          <w:lang w:eastAsia="en-US"/>
        </w:rPr>
        <w:t>....</w:t>
      </w:r>
      <w:r w:rsidR="0036735B">
        <w:rPr>
          <w:rFonts w:ascii="Verdana" w:eastAsiaTheme="minorHAnsi" w:hAnsi="Verdana"/>
          <w:color w:val="000000"/>
          <w:lang w:eastAsia="en-US"/>
        </w:rPr>
        <w:t>......</w:t>
      </w:r>
      <w:r w:rsidR="0036735B" w:rsidRPr="0036735B">
        <w:rPr>
          <w:rFonts w:ascii="Verdana" w:eastAsiaTheme="minorHAnsi" w:hAnsi="Verdana"/>
          <w:color w:val="000000"/>
          <w:lang w:eastAsia="en-US"/>
        </w:rPr>
        <w:t>..20,00-TL,</w:t>
      </w:r>
    </w:p>
    <w:p w:rsidR="0036735B" w:rsidRPr="0036735B" w:rsidRDefault="0036735B" w:rsidP="0036735B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36735B">
        <w:rPr>
          <w:rFonts w:ascii="Verdana" w:eastAsiaTheme="minorHAnsi" w:hAnsi="Verdana"/>
          <w:color w:val="000000"/>
          <w:lang w:eastAsia="en-US"/>
        </w:rPr>
        <w:tab/>
        <w:t>*Taksimetre km ücreti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</w:t>
      </w:r>
      <w:proofErr w:type="gramEnd"/>
      <w:r w:rsidRPr="0036735B">
        <w:rPr>
          <w:rFonts w:ascii="Verdana" w:eastAsiaTheme="minorHAnsi" w:hAnsi="Verdana"/>
          <w:color w:val="000000"/>
          <w:lang w:eastAsia="en-US"/>
        </w:rPr>
        <w:t>15,00-TL,</w:t>
      </w:r>
    </w:p>
    <w:p w:rsidR="0036735B" w:rsidRPr="0036735B" w:rsidRDefault="0036735B" w:rsidP="0036735B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36735B">
        <w:rPr>
          <w:rFonts w:ascii="Verdana" w:eastAsiaTheme="minorHAnsi" w:hAnsi="Verdana"/>
          <w:color w:val="000000"/>
          <w:lang w:eastAsia="en-US"/>
        </w:rPr>
        <w:tab/>
        <w:t>*Birim mesafe ücreti(100 m)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</w:t>
      </w:r>
      <w:r>
        <w:rPr>
          <w:rFonts w:ascii="Verdana" w:eastAsiaTheme="minorHAnsi" w:hAnsi="Verdana"/>
          <w:color w:val="000000"/>
          <w:lang w:eastAsia="en-US"/>
        </w:rPr>
        <w:t>.........................</w:t>
      </w:r>
      <w:r w:rsidRPr="0036735B">
        <w:rPr>
          <w:rFonts w:ascii="Verdana" w:eastAsiaTheme="minorHAnsi" w:hAnsi="Verdana"/>
          <w:color w:val="000000"/>
          <w:lang w:eastAsia="en-US"/>
        </w:rPr>
        <w:t>..</w:t>
      </w:r>
      <w:proofErr w:type="gramEnd"/>
      <w:r w:rsidRPr="0036735B">
        <w:rPr>
          <w:rFonts w:ascii="Verdana" w:eastAsiaTheme="minorHAnsi" w:hAnsi="Verdana"/>
          <w:color w:val="000000"/>
          <w:lang w:eastAsia="en-US"/>
        </w:rPr>
        <w:t>1,50-TL,</w:t>
      </w:r>
    </w:p>
    <w:p w:rsidR="0036735B" w:rsidRPr="0036735B" w:rsidRDefault="0036735B" w:rsidP="0036735B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         </w:t>
      </w:r>
      <w:r w:rsidRPr="0036735B">
        <w:rPr>
          <w:rFonts w:ascii="Verdana" w:eastAsiaTheme="minorHAnsi" w:hAnsi="Verdana"/>
          <w:color w:val="000000"/>
          <w:lang w:eastAsia="en-US"/>
        </w:rPr>
        <w:t>*Birim saati ücreti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</w:t>
      </w:r>
      <w:r w:rsidRPr="0036735B">
        <w:rPr>
          <w:rFonts w:ascii="Verdana" w:eastAsiaTheme="minorHAnsi" w:hAnsi="Verdana"/>
          <w:color w:val="000000"/>
          <w:lang w:eastAsia="en-US"/>
        </w:rPr>
        <w:t>......</w:t>
      </w:r>
      <w:proofErr w:type="gramEnd"/>
      <w:r w:rsidRPr="0036735B">
        <w:rPr>
          <w:rFonts w:ascii="Verdana" w:eastAsiaTheme="minorHAnsi" w:hAnsi="Verdana"/>
          <w:color w:val="000000"/>
          <w:lang w:eastAsia="en-US"/>
        </w:rPr>
        <w:t>75,00-TL</w:t>
      </w:r>
    </w:p>
    <w:p w:rsidR="0036735B" w:rsidRPr="0036735B" w:rsidRDefault="0036735B" w:rsidP="0036735B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         </w:t>
      </w:r>
      <w:r w:rsidRPr="0036735B">
        <w:rPr>
          <w:rFonts w:ascii="Verdana" w:eastAsiaTheme="minorHAnsi" w:hAnsi="Verdana"/>
          <w:color w:val="000000"/>
          <w:lang w:eastAsia="en-US"/>
        </w:rPr>
        <w:t>*Birim Zaman 1 dk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</w:t>
      </w:r>
      <w:r w:rsidRPr="0036735B">
        <w:rPr>
          <w:rFonts w:ascii="Verdana" w:eastAsiaTheme="minorHAnsi" w:hAnsi="Verdana"/>
          <w:color w:val="000000"/>
          <w:lang w:eastAsia="en-US"/>
        </w:rPr>
        <w:t>..</w:t>
      </w:r>
      <w:proofErr w:type="gramEnd"/>
      <w:r w:rsidRPr="0036735B">
        <w:rPr>
          <w:rFonts w:ascii="Verdana" w:eastAsiaTheme="minorHAnsi" w:hAnsi="Verdana"/>
          <w:color w:val="000000"/>
          <w:lang w:eastAsia="en-US"/>
        </w:rPr>
        <w:t>1,25-TL</w:t>
      </w:r>
    </w:p>
    <w:p w:rsidR="0036735B" w:rsidRPr="0036735B" w:rsidRDefault="0036735B" w:rsidP="0036735B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36735B">
        <w:rPr>
          <w:rFonts w:ascii="Verdana" w:eastAsiaTheme="minorHAnsi" w:hAnsi="Verdana"/>
          <w:color w:val="000000"/>
          <w:lang w:eastAsia="en-US"/>
        </w:rPr>
        <w:tab/>
        <w:t>*Kısa mesafe(0-3 km)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</w:t>
      </w:r>
      <w:proofErr w:type="gramEnd"/>
      <w:r w:rsidRPr="0036735B">
        <w:rPr>
          <w:rFonts w:ascii="Verdana" w:eastAsiaTheme="minorHAnsi" w:hAnsi="Verdana"/>
          <w:color w:val="000000"/>
          <w:lang w:eastAsia="en-US"/>
        </w:rPr>
        <w:t xml:space="preserve"> 40,00-TL,</w:t>
      </w:r>
    </w:p>
    <w:p w:rsidR="00911056" w:rsidRPr="00446465" w:rsidRDefault="00911056" w:rsidP="00911056">
      <w:pPr>
        <w:autoSpaceDE w:val="0"/>
        <w:autoSpaceDN w:val="0"/>
        <w:adjustRightInd w:val="0"/>
        <w:rPr>
          <w:rFonts w:ascii="Verdana" w:eastAsiaTheme="minorHAnsi" w:hAnsi="Verdana"/>
          <w:color w:val="000000"/>
          <w:lang w:eastAsia="en-US"/>
        </w:rPr>
      </w:pPr>
      <w:proofErr w:type="gramStart"/>
      <w:r>
        <w:rPr>
          <w:rFonts w:ascii="Verdana" w:eastAsiaTheme="minorHAnsi" w:hAnsi="Verdana"/>
          <w:color w:val="000000"/>
          <w:lang w:eastAsia="en-US"/>
        </w:rPr>
        <w:t>olarak</w:t>
      </w:r>
      <w:proofErr w:type="gramEnd"/>
      <w:r>
        <w:rPr>
          <w:rFonts w:ascii="Verdana" w:eastAsiaTheme="minorHAnsi" w:hAnsi="Verdana"/>
          <w:color w:val="000000"/>
          <w:lang w:eastAsia="en-US"/>
        </w:rPr>
        <w:t xml:space="preserve"> belirlenmesine,</w:t>
      </w:r>
      <w:r w:rsidRPr="00446465">
        <w:rPr>
          <w:rFonts w:ascii="Verdana" w:eastAsiaTheme="minorHAnsi" w:hAnsi="Verdana"/>
          <w:color w:val="000000"/>
          <w:lang w:eastAsia="en-US"/>
        </w:rPr>
        <w:tab/>
        <w:t>oybirliği ile karar verildi</w:t>
      </w:r>
      <w:r>
        <w:rPr>
          <w:rFonts w:ascii="Verdana" w:eastAsiaTheme="minorHAnsi" w:hAnsi="Verdana"/>
          <w:color w:val="000000"/>
          <w:lang w:eastAsia="en-US"/>
        </w:rPr>
        <w:t>.</w:t>
      </w:r>
      <w:r>
        <w:rPr>
          <w:rFonts w:eastAsiaTheme="minorHAnsi"/>
          <w:b/>
          <w:color w:val="000000"/>
          <w:lang w:eastAsia="en-US"/>
        </w:rPr>
        <w:tab/>
      </w:r>
    </w:p>
    <w:p w:rsidR="00932BDB" w:rsidRPr="00932BDB" w:rsidRDefault="009E2CF5" w:rsidP="009E2CF5">
      <w:pPr>
        <w:pStyle w:val="ListeParagraf"/>
        <w:numPr>
          <w:ilvl w:val="0"/>
          <w:numId w:val="1"/>
        </w:numPr>
        <w:tabs>
          <w:tab w:val="clear" w:pos="945"/>
          <w:tab w:val="num" w:pos="851"/>
        </w:tabs>
        <w:autoSpaceDE w:val="0"/>
        <w:autoSpaceDN w:val="0"/>
        <w:adjustRightInd w:val="0"/>
        <w:spacing w:before="45" w:after="45"/>
        <w:ind w:left="0" w:firstLine="567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hAnsi="Verdana"/>
        </w:rPr>
        <w:t xml:space="preserve">  </w:t>
      </w:r>
      <w:r w:rsidR="00911056" w:rsidRPr="00932BDB">
        <w:rPr>
          <w:rFonts w:ascii="Verdana" w:hAnsi="Verdana"/>
        </w:rPr>
        <w:t xml:space="preserve">Gündemin 2. Maddesinde yazılı olan </w:t>
      </w:r>
      <w:r w:rsidR="00911056" w:rsidRPr="00932BDB">
        <w:rPr>
          <w:rFonts w:ascii="Verdana" w:eastAsiaTheme="minorHAnsi" w:hAnsi="Verdana"/>
          <w:color w:val="000000"/>
          <w:lang w:eastAsia="en-US"/>
        </w:rPr>
        <w:t xml:space="preserve">5393 Sayılı Belediye Kanununun 15. maddesinin (b) bendi gereğince 01/02/2010 tarih ve 02 numaralı Belediye Meclis Kararıyla kabul edilen Belediye Emir ve Yasakları Yönetmeliğinin " Huzur ve </w:t>
      </w:r>
      <w:proofErr w:type="gramStart"/>
      <w:r w:rsidR="00911056" w:rsidRPr="00932BDB">
        <w:rPr>
          <w:rFonts w:ascii="Verdana" w:eastAsiaTheme="minorHAnsi" w:hAnsi="Verdana"/>
          <w:color w:val="000000"/>
          <w:lang w:eastAsia="en-US"/>
        </w:rPr>
        <w:t>Sükunla</w:t>
      </w:r>
      <w:proofErr w:type="gramEnd"/>
      <w:r w:rsidR="00911056" w:rsidRPr="00932BDB">
        <w:rPr>
          <w:rFonts w:ascii="Verdana" w:eastAsiaTheme="minorHAnsi" w:hAnsi="Verdana"/>
          <w:color w:val="000000"/>
          <w:lang w:eastAsia="en-US"/>
        </w:rPr>
        <w:t xml:space="preserve"> İlgili Emir ve Y</w:t>
      </w:r>
      <w:r w:rsidR="00932BDB" w:rsidRPr="00932BDB">
        <w:rPr>
          <w:rFonts w:ascii="Verdana" w:eastAsiaTheme="minorHAnsi" w:hAnsi="Verdana"/>
          <w:color w:val="000000"/>
          <w:lang w:eastAsia="en-US"/>
        </w:rPr>
        <w:t>asaklar" başlıklı 7. Maddesinin;</w:t>
      </w:r>
    </w:p>
    <w:p w:rsidR="00932BDB" w:rsidRPr="00932BDB" w:rsidRDefault="00932BDB" w:rsidP="00932BDB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932BDB">
        <w:rPr>
          <w:rFonts w:ascii="Verdana" w:eastAsiaTheme="minorHAnsi" w:hAnsi="Verdana"/>
          <w:b/>
          <w:bCs/>
          <w:color w:val="000000"/>
          <w:u w:val="single"/>
          <w:lang w:eastAsia="en-US"/>
        </w:rPr>
        <w:t xml:space="preserve"> Eski Hali:</w:t>
      </w:r>
      <w:r w:rsidRPr="00932BDB">
        <w:rPr>
          <w:rFonts w:ascii="Verdana" w:eastAsiaTheme="minorHAnsi" w:hAnsi="Verdana"/>
          <w:color w:val="000000"/>
          <w:lang w:eastAsia="en-US"/>
        </w:rPr>
        <w:t xml:space="preserve"> Konut bölgesinde ve yakın çevresiyle, gürültüye duyarlı bölgelerde; yapım işlerinde kullanılan ve gürültü çıkaran alet ve iş makinelerini, </w:t>
      </w:r>
      <w:proofErr w:type="spellStart"/>
      <w:r w:rsidRPr="00932BDB">
        <w:rPr>
          <w:rFonts w:ascii="Verdana" w:eastAsiaTheme="minorHAnsi" w:hAnsi="Verdana"/>
          <w:color w:val="000000"/>
          <w:lang w:eastAsia="en-US"/>
        </w:rPr>
        <w:t>haftaiçi</w:t>
      </w:r>
      <w:proofErr w:type="spellEnd"/>
      <w:r w:rsidRPr="00932BDB">
        <w:rPr>
          <w:rFonts w:ascii="Verdana" w:eastAsiaTheme="minorHAnsi" w:hAnsi="Verdana"/>
          <w:color w:val="000000"/>
          <w:lang w:eastAsia="en-US"/>
        </w:rPr>
        <w:t xml:space="preserve"> 08:00-20:00 saatleri dışında, tatil günlerinde ise; belediyeden alınacak özel izinler dışında kullanmak</w:t>
      </w:r>
      <w:r w:rsidR="00176186">
        <w:rPr>
          <w:rFonts w:ascii="Verdana" w:eastAsiaTheme="minorHAnsi" w:hAnsi="Verdana"/>
          <w:color w:val="000000"/>
          <w:lang w:eastAsia="en-US"/>
        </w:rPr>
        <w:t xml:space="preserve"> yasaktır</w:t>
      </w:r>
      <w:r w:rsidRPr="00932BDB">
        <w:rPr>
          <w:rFonts w:ascii="Verdana" w:eastAsiaTheme="minorHAnsi" w:hAnsi="Verdana"/>
          <w:color w:val="000000"/>
          <w:lang w:eastAsia="en-US"/>
        </w:rPr>
        <w:t>.</w:t>
      </w:r>
    </w:p>
    <w:p w:rsidR="00932BDB" w:rsidRPr="000D5A6E" w:rsidRDefault="00932BDB" w:rsidP="000D5A6E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932BDB">
        <w:rPr>
          <w:rFonts w:ascii="Verdana" w:eastAsiaTheme="minorHAnsi" w:hAnsi="Verdana"/>
          <w:b/>
          <w:bCs/>
          <w:color w:val="000000"/>
          <w:u w:val="single"/>
          <w:lang w:eastAsia="en-US"/>
        </w:rPr>
        <w:t>Yeni Hali:</w:t>
      </w:r>
      <w:r w:rsidRPr="00932BDB">
        <w:rPr>
          <w:rFonts w:ascii="Verdana" w:eastAsiaTheme="minorHAnsi" w:hAnsi="Verdana"/>
          <w:color w:val="000000"/>
          <w:lang w:eastAsia="en-US"/>
        </w:rPr>
        <w:t xml:space="preserve"> Konut bölgesinde ve yakın çevresiyle, gürültüye duyarlı bölgelerde; yapım işlerinde kullanılan ve gürültü çıkaran alet ve iş makinelerini, </w:t>
      </w:r>
      <w:proofErr w:type="spellStart"/>
      <w:r w:rsidRPr="00932BDB">
        <w:rPr>
          <w:rFonts w:ascii="Verdana" w:eastAsiaTheme="minorHAnsi" w:hAnsi="Verdana"/>
          <w:color w:val="000000"/>
          <w:lang w:eastAsia="en-US"/>
        </w:rPr>
        <w:t>haftaiçi</w:t>
      </w:r>
      <w:proofErr w:type="spellEnd"/>
      <w:r w:rsidRPr="00932BDB">
        <w:rPr>
          <w:rFonts w:ascii="Verdana" w:eastAsiaTheme="minorHAnsi" w:hAnsi="Verdana"/>
          <w:color w:val="000000"/>
          <w:lang w:eastAsia="en-US"/>
        </w:rPr>
        <w:t xml:space="preserve"> 08:00-20:00 saatleri dışında, </w:t>
      </w:r>
      <w:proofErr w:type="spellStart"/>
      <w:r w:rsidRPr="00932BDB">
        <w:rPr>
          <w:rFonts w:ascii="Verdana" w:eastAsiaTheme="minorHAnsi" w:hAnsi="Verdana"/>
          <w:color w:val="000000"/>
          <w:lang w:eastAsia="en-US"/>
        </w:rPr>
        <w:t>haftasonu</w:t>
      </w:r>
      <w:proofErr w:type="spellEnd"/>
      <w:r w:rsidRPr="00932BDB">
        <w:rPr>
          <w:rFonts w:ascii="Verdana" w:eastAsiaTheme="minorHAnsi" w:hAnsi="Verdana"/>
          <w:color w:val="000000"/>
          <w:lang w:eastAsia="en-US"/>
        </w:rPr>
        <w:t xml:space="preserve"> 10:00-19:00 saat</w:t>
      </w:r>
      <w:r>
        <w:rPr>
          <w:rFonts w:ascii="Verdana" w:eastAsiaTheme="minorHAnsi" w:hAnsi="Verdana"/>
          <w:color w:val="000000"/>
          <w:lang w:eastAsia="en-US"/>
        </w:rPr>
        <w:t>leri dışında kullanmak yasaktır, olarak güncellenmesine oybirliği ile karar verildi.</w:t>
      </w:r>
    </w:p>
    <w:p w:rsidR="00911056" w:rsidRPr="00911056" w:rsidRDefault="00911056" w:rsidP="00911056">
      <w:pPr>
        <w:pStyle w:val="ListeParagraf"/>
        <w:numPr>
          <w:ilvl w:val="0"/>
          <w:numId w:val="1"/>
        </w:numPr>
        <w:tabs>
          <w:tab w:val="clear" w:pos="945"/>
          <w:tab w:val="num" w:pos="426"/>
        </w:tabs>
        <w:ind w:left="0" w:firstLine="284"/>
        <w:jc w:val="both"/>
        <w:rPr>
          <w:rFonts w:ascii="Verdana" w:hAnsi="Verdana"/>
        </w:rPr>
      </w:pPr>
      <w:r>
        <w:rPr>
          <w:rFonts w:ascii="Verdana" w:hAnsi="Verdana"/>
        </w:rPr>
        <w:t>Gündemin 3</w:t>
      </w:r>
      <w:r w:rsidRPr="00911056">
        <w:rPr>
          <w:rFonts w:ascii="Verdana" w:hAnsi="Verdana"/>
        </w:rPr>
        <w:t>. Maddesinde yazılı olan</w:t>
      </w:r>
      <w:r>
        <w:rPr>
          <w:rFonts w:ascii="Verdana" w:hAnsi="Verdana"/>
        </w:rPr>
        <w:t xml:space="preserve"> </w:t>
      </w:r>
      <w:proofErr w:type="spellStart"/>
      <w:r w:rsidRPr="00911056">
        <w:rPr>
          <w:rFonts w:ascii="Verdana" w:eastAsia="MS Mincho" w:hAnsi="Verdana"/>
          <w:color w:val="000000"/>
          <w:lang w:eastAsia="ja-JP"/>
        </w:rPr>
        <w:t>Setaş</w:t>
      </w:r>
      <w:proofErr w:type="spellEnd"/>
      <w:r w:rsidRPr="00911056">
        <w:rPr>
          <w:rFonts w:ascii="Verdana" w:eastAsia="MS Mincho" w:hAnsi="Verdana"/>
          <w:color w:val="000000"/>
          <w:lang w:eastAsia="ja-JP"/>
        </w:rPr>
        <w:t xml:space="preserve"> Orman Mahsulleri Endüstri ve Ticaret A.Ş, Koyuncuoğlu Ahşap Sanayi Ticaret A.</w:t>
      </w:r>
      <w:proofErr w:type="gramStart"/>
      <w:r w:rsidRPr="00911056">
        <w:rPr>
          <w:rFonts w:ascii="Verdana" w:eastAsia="MS Mincho" w:hAnsi="Verdana"/>
          <w:color w:val="000000"/>
          <w:lang w:eastAsia="ja-JP"/>
        </w:rPr>
        <w:t>Ş,</w:t>
      </w:r>
      <w:proofErr w:type="gramEnd"/>
      <w:r w:rsidRPr="00911056">
        <w:rPr>
          <w:rFonts w:ascii="Verdana" w:eastAsia="MS Mincho" w:hAnsi="Verdana"/>
          <w:color w:val="000000"/>
          <w:lang w:eastAsia="ja-JP"/>
        </w:rPr>
        <w:t xml:space="preserve"> ve Nurullah KOYUNCUOĞLU’ </w:t>
      </w:r>
      <w:proofErr w:type="spellStart"/>
      <w:r w:rsidRPr="00911056">
        <w:rPr>
          <w:rFonts w:ascii="Verdana" w:eastAsia="MS Mincho" w:hAnsi="Verdana"/>
          <w:color w:val="000000"/>
          <w:lang w:eastAsia="ja-JP"/>
        </w:rPr>
        <w:t>nun</w:t>
      </w:r>
      <w:proofErr w:type="spellEnd"/>
      <w:r w:rsidRPr="00911056">
        <w:rPr>
          <w:rFonts w:ascii="Verdana" w:eastAsia="MS Mincho" w:hAnsi="Verdana"/>
          <w:color w:val="000000"/>
          <w:lang w:eastAsia="ja-JP"/>
        </w:rPr>
        <w:t xml:space="preserve"> Yeni Mahalle </w:t>
      </w:r>
      <w:proofErr w:type="spellStart"/>
      <w:r w:rsidRPr="00911056">
        <w:rPr>
          <w:rFonts w:ascii="Verdana" w:eastAsia="MS Mincho" w:hAnsi="Verdana"/>
          <w:color w:val="000000"/>
          <w:lang w:eastAsia="ja-JP"/>
        </w:rPr>
        <w:t>Edek</w:t>
      </w:r>
      <w:proofErr w:type="spellEnd"/>
      <w:r w:rsidRPr="00911056">
        <w:rPr>
          <w:rFonts w:ascii="Verdana" w:eastAsia="MS Mincho" w:hAnsi="Verdana"/>
          <w:color w:val="000000"/>
          <w:lang w:eastAsia="ja-JP"/>
        </w:rPr>
        <w:t xml:space="preserve"> </w:t>
      </w:r>
      <w:proofErr w:type="spellStart"/>
      <w:r w:rsidRPr="00911056">
        <w:rPr>
          <w:rFonts w:ascii="Verdana" w:eastAsia="MS Mincho" w:hAnsi="Verdana"/>
          <w:color w:val="000000"/>
          <w:lang w:eastAsia="ja-JP"/>
        </w:rPr>
        <w:t>Mevkinde</w:t>
      </w:r>
      <w:proofErr w:type="spellEnd"/>
      <w:r w:rsidRPr="00911056">
        <w:rPr>
          <w:rFonts w:ascii="Verdana" w:eastAsia="MS Mincho" w:hAnsi="Verdana"/>
          <w:color w:val="000000"/>
          <w:lang w:eastAsia="ja-JP"/>
        </w:rPr>
        <w:t xml:space="preserve"> bulunan kendilerine ait sanayi alanlarında imar planı değişikliği isteklerinin</w:t>
      </w:r>
      <w:r w:rsidRPr="00911056">
        <w:rPr>
          <w:rFonts w:ascii="Verdana" w:hAnsi="Verdana"/>
        </w:rPr>
        <w:t xml:space="preserve"> İmar Komisyo</w:t>
      </w:r>
      <w:r w:rsidR="00FA6024">
        <w:rPr>
          <w:rFonts w:ascii="Verdana" w:hAnsi="Verdana"/>
        </w:rPr>
        <w:t xml:space="preserve">nuna havale edilerek </w:t>
      </w:r>
      <w:r w:rsidR="00FA6024">
        <w:rPr>
          <w:rFonts w:ascii="Verdana" w:hAnsi="Verdana"/>
        </w:rPr>
        <w:lastRenderedPageBreak/>
        <w:t>saat: 18:30</w:t>
      </w:r>
      <w:r w:rsidRPr="00911056">
        <w:rPr>
          <w:rFonts w:ascii="Verdana" w:hAnsi="Verdana"/>
        </w:rPr>
        <w:t>’ da yapılacak 2. Oturumda</w:t>
      </w:r>
      <w:r>
        <w:rPr>
          <w:rFonts w:ascii="Verdana" w:hAnsi="Verdana"/>
        </w:rPr>
        <w:t xml:space="preserve"> tekrar görüşülmesine oybirliği ile karar verildi.</w:t>
      </w:r>
    </w:p>
    <w:p w:rsidR="00A96BF4" w:rsidRPr="00A96BF4" w:rsidRDefault="00911056" w:rsidP="00A96BF4">
      <w:pPr>
        <w:pStyle w:val="ListeParagraf"/>
        <w:numPr>
          <w:ilvl w:val="0"/>
          <w:numId w:val="1"/>
        </w:numPr>
        <w:tabs>
          <w:tab w:val="clear" w:pos="945"/>
        </w:tabs>
        <w:autoSpaceDE w:val="0"/>
        <w:autoSpaceDN w:val="0"/>
        <w:adjustRightInd w:val="0"/>
        <w:ind w:left="0" w:firstLine="190"/>
        <w:jc w:val="both"/>
        <w:rPr>
          <w:rFonts w:ascii="Verdana" w:eastAsiaTheme="minorHAnsi" w:hAnsi="Verdana" w:cs="Calibri"/>
          <w:lang w:eastAsia="en-US"/>
        </w:rPr>
      </w:pPr>
      <w:r w:rsidRPr="00A96BF4">
        <w:rPr>
          <w:rFonts w:ascii="Verdana" w:hAnsi="Verdana"/>
        </w:rPr>
        <w:t xml:space="preserve">Gündemin 4. Maddesinde yazılı olan </w:t>
      </w:r>
      <w:r w:rsidRPr="00A96BF4">
        <w:rPr>
          <w:rFonts w:ascii="Verdana" w:eastAsiaTheme="minorHAnsi" w:hAnsi="Verdana"/>
          <w:color w:val="000000"/>
          <w:lang w:eastAsia="en-US"/>
        </w:rPr>
        <w:t xml:space="preserve">Simav Milli Eğitim Müdürlüğünün </w:t>
      </w:r>
      <w:r w:rsidR="00932BDB" w:rsidRPr="00932BDB">
        <w:rPr>
          <w:rFonts w:ascii="Verdana" w:eastAsiaTheme="minorHAnsi" w:hAnsi="Verdana"/>
          <w:color w:val="000000"/>
          <w:lang w:eastAsia="en-US"/>
        </w:rPr>
        <w:t>2023 yılında uygulanacak olan 12 ay faturalandırmanın, 8 ay üzerinden faturalandırılması talebinin</w:t>
      </w:r>
      <w:r w:rsidR="00932BDB">
        <w:rPr>
          <w:rFonts w:eastAsiaTheme="minorHAnsi"/>
          <w:color w:val="000000"/>
          <w:lang w:eastAsia="en-US"/>
        </w:rPr>
        <w:t xml:space="preserve"> </w:t>
      </w:r>
      <w:r w:rsidR="00932BDB">
        <w:rPr>
          <w:rFonts w:ascii="Verdana" w:eastAsiaTheme="minorHAnsi" w:hAnsi="Verdana"/>
          <w:color w:val="000000"/>
          <w:lang w:eastAsia="en-US"/>
        </w:rPr>
        <w:t xml:space="preserve">uygun bulunmasına </w:t>
      </w:r>
      <w:r w:rsidR="00A96BF4" w:rsidRPr="00A96BF4">
        <w:rPr>
          <w:rFonts w:ascii="Verdana" w:eastAsiaTheme="minorHAnsi" w:hAnsi="Verdana"/>
          <w:color w:val="000000"/>
          <w:lang w:eastAsia="en-US"/>
        </w:rPr>
        <w:t>oybirliği ile karar verildi.</w:t>
      </w:r>
    </w:p>
    <w:p w:rsidR="001C311C" w:rsidRPr="00FA6024" w:rsidRDefault="001C311C" w:rsidP="00A10DEB">
      <w:pPr>
        <w:pStyle w:val="ListeParagraf"/>
        <w:numPr>
          <w:ilvl w:val="0"/>
          <w:numId w:val="1"/>
        </w:numPr>
        <w:tabs>
          <w:tab w:val="clear" w:pos="945"/>
        </w:tabs>
        <w:autoSpaceDE w:val="0"/>
        <w:autoSpaceDN w:val="0"/>
        <w:adjustRightInd w:val="0"/>
        <w:ind w:left="0" w:firstLine="142"/>
        <w:jc w:val="both"/>
        <w:rPr>
          <w:rFonts w:ascii="Verdana" w:hAnsi="Verdana"/>
        </w:rPr>
      </w:pPr>
      <w:r w:rsidRPr="00FA6024">
        <w:rPr>
          <w:rFonts w:ascii="Verdana" w:hAnsi="Verdana"/>
        </w:rPr>
        <w:t xml:space="preserve">Gündeme </w:t>
      </w:r>
      <w:r w:rsidR="00176186">
        <w:rPr>
          <w:rFonts w:ascii="Verdana" w:hAnsi="Verdana"/>
        </w:rPr>
        <w:t xml:space="preserve">Başkanlık Makamının </w:t>
      </w:r>
      <w:r w:rsidRPr="00FA6024">
        <w:rPr>
          <w:rFonts w:ascii="Verdana" w:hAnsi="Verdana"/>
        </w:rPr>
        <w:t xml:space="preserve">1 </w:t>
      </w:r>
      <w:proofErr w:type="spellStart"/>
      <w:r w:rsidRPr="00FA6024">
        <w:rPr>
          <w:rFonts w:ascii="Verdana" w:hAnsi="Verdana"/>
        </w:rPr>
        <w:t>nolu</w:t>
      </w:r>
      <w:proofErr w:type="spellEnd"/>
      <w:r w:rsidRPr="00FA6024">
        <w:rPr>
          <w:rFonts w:ascii="Verdana" w:hAnsi="Verdana"/>
        </w:rPr>
        <w:t xml:space="preserve"> ilave gündem maddesi olarak dahil edilen olan </w:t>
      </w:r>
      <w:r w:rsidR="00B23F50" w:rsidRPr="00FA6024">
        <w:rPr>
          <w:rFonts w:ascii="Verdana" w:eastAsiaTheme="minorHAnsi" w:hAnsi="Verdana"/>
          <w:lang w:eastAsia="en-US"/>
        </w:rPr>
        <w:t>17.11.2022 tarih 52 Sayılı kararı ile kabul edilen 2023 Mali Yılı Gelir Tarifesinde yer alan su kullanım ücretlerinin ve uygulanmasının yeniden</w:t>
      </w:r>
      <w:r w:rsidR="00932BDB">
        <w:rPr>
          <w:rFonts w:ascii="Verdana" w:eastAsiaTheme="minorHAnsi" w:hAnsi="Verdana"/>
          <w:lang w:eastAsia="en-US"/>
        </w:rPr>
        <w:t xml:space="preserve"> değerlendirilmesi konusunun</w:t>
      </w:r>
      <w:r w:rsidR="00B23F50" w:rsidRPr="00FA6024">
        <w:rPr>
          <w:rFonts w:ascii="Verdana" w:eastAsiaTheme="minorHAnsi" w:hAnsi="Verdana"/>
          <w:lang w:eastAsia="en-US"/>
        </w:rPr>
        <w:t xml:space="preserve"> yapılan müzakeresinde</w:t>
      </w:r>
      <w:r w:rsidR="00B23F50" w:rsidRPr="00FA6024">
        <w:rPr>
          <w:rFonts w:ascii="Verdana" w:hAnsi="Verdana"/>
        </w:rPr>
        <w:t>;</w:t>
      </w:r>
      <w:r w:rsidR="00B23F50" w:rsidRPr="00FA6024">
        <w:rPr>
          <w:rFonts w:ascii="Verdana" w:hAnsi="Verdana"/>
          <w:lang w:val="x-none"/>
        </w:rPr>
        <w:t xml:space="preserve"> </w:t>
      </w:r>
      <w:r w:rsidR="00932BDB">
        <w:rPr>
          <w:rFonts w:ascii="Verdana" w:hAnsi="Verdana"/>
        </w:rPr>
        <w:t>Mevcut 2022 su kullanım ücretlerine m2 kullananlarda %</w:t>
      </w:r>
      <w:r w:rsidR="00E572B8">
        <w:rPr>
          <w:rFonts w:ascii="Verdana" w:hAnsi="Verdana"/>
        </w:rPr>
        <w:t xml:space="preserve">40 artış yapılarak, uygulamanın da 2022’ deki gibi 8 ay üzerinden tahakkuk ve tahsiline, kalorimetre kullananlarda ise %50 artış yapılmasına, </w:t>
      </w:r>
      <w:r w:rsidR="00E572B8" w:rsidRPr="00E572B8">
        <w:rPr>
          <w:rFonts w:ascii="Verdana" w:eastAsiaTheme="minorHAnsi" w:hAnsi="Verdana"/>
          <w:color w:val="000000"/>
          <w:lang w:eastAsia="en-US"/>
        </w:rPr>
        <w:t>Yukarıda belirlenen ücretlerin Belediyemiz 2023 Mali Yılı Gelir Tarifesine değiştirilerek ilgili yerlere işlenmesine</w:t>
      </w:r>
      <w:r w:rsidR="00E572B8">
        <w:rPr>
          <w:rFonts w:ascii="Verdana" w:hAnsi="Verdana"/>
        </w:rPr>
        <w:t xml:space="preserve"> </w:t>
      </w:r>
      <w:r w:rsidRPr="00FA6024">
        <w:rPr>
          <w:rFonts w:ascii="Verdana" w:hAnsi="Verdana"/>
        </w:rPr>
        <w:t xml:space="preserve">oybirliği ile </w:t>
      </w:r>
      <w:proofErr w:type="gramStart"/>
      <w:r w:rsidRPr="00FA6024">
        <w:rPr>
          <w:rFonts w:ascii="Verdana" w:hAnsi="Verdana"/>
        </w:rPr>
        <w:t xml:space="preserve">karar </w:t>
      </w:r>
      <w:r w:rsidRPr="00FA6024">
        <w:rPr>
          <w:rFonts w:ascii="Verdana" w:hAnsi="Verdana"/>
          <w:lang w:val="x-none"/>
        </w:rPr>
        <w:t xml:space="preserve"> </w:t>
      </w:r>
      <w:r w:rsidRPr="00FA6024">
        <w:rPr>
          <w:rFonts w:ascii="Verdana" w:hAnsi="Verdana"/>
        </w:rPr>
        <w:t>verildi</w:t>
      </w:r>
      <w:proofErr w:type="gramEnd"/>
      <w:r w:rsidRPr="00FA6024">
        <w:rPr>
          <w:rFonts w:ascii="Verdana" w:hAnsi="Verdana"/>
        </w:rPr>
        <w:t>.</w:t>
      </w:r>
    </w:p>
    <w:p w:rsidR="00025758" w:rsidRDefault="00025758" w:rsidP="00637DC8">
      <w:pPr>
        <w:autoSpaceDE w:val="0"/>
        <w:autoSpaceDN w:val="0"/>
        <w:adjustRightInd w:val="0"/>
        <w:rPr>
          <w:rFonts w:ascii="Verdana" w:hAnsi="Verdana"/>
        </w:rPr>
      </w:pPr>
    </w:p>
    <w:p w:rsidR="00025758" w:rsidRDefault="00025758" w:rsidP="00025758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İmar Komisyonunca hazırlanan raporun görüşülmesi için Simav Belediye Meclisi Meclis Başkanı Belediye Başkanı Av. Adil BİÇER, Meclis Üyeleri Fatih </w:t>
      </w:r>
      <w:proofErr w:type="spellStart"/>
      <w:proofErr w:type="gramStart"/>
      <w:r>
        <w:rPr>
          <w:rFonts w:ascii="Verdana" w:hAnsi="Verdana"/>
        </w:rPr>
        <w:t>KALAY,Mehmet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YÜCEL,Orhan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AKBOĞA,Şener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KAZCIOĞLU,Ahmet</w:t>
      </w:r>
      <w:proofErr w:type="spellEnd"/>
      <w:r>
        <w:rPr>
          <w:rFonts w:ascii="Verdana" w:hAnsi="Verdana"/>
        </w:rPr>
        <w:t xml:space="preserve"> YAMAN, Hicret KARAMAN </w:t>
      </w:r>
      <w:proofErr w:type="spellStart"/>
      <w:r>
        <w:rPr>
          <w:rFonts w:ascii="Verdana" w:hAnsi="Verdana"/>
        </w:rPr>
        <w:t>KAYMAK,Recep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GÜLEÇ,Abbas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BİROĞUL,Yüksel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MAZILI,Ali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BAL,H.İbrahim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KAZCIOĞLU,Şaban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ÖRS,İsmail</w:t>
      </w:r>
      <w:proofErr w:type="spellEnd"/>
      <w:r>
        <w:rPr>
          <w:rFonts w:ascii="Verdana" w:hAnsi="Verdana"/>
        </w:rPr>
        <w:t xml:space="preserve"> BOZYİĞİT ve Barış ÖZYURT’ un iştiraki ile 05.1</w:t>
      </w:r>
      <w:r w:rsidR="00176186">
        <w:rPr>
          <w:rFonts w:ascii="Verdana" w:hAnsi="Verdana"/>
        </w:rPr>
        <w:t>2.2022 Pazartesi günü saat: 18.3</w:t>
      </w:r>
      <w:r>
        <w:rPr>
          <w:rFonts w:ascii="Verdana" w:hAnsi="Verdana"/>
        </w:rPr>
        <w:t>0’da toplandı.</w:t>
      </w:r>
    </w:p>
    <w:p w:rsidR="00025758" w:rsidRDefault="00025758" w:rsidP="00025758">
      <w:pPr>
        <w:ind w:firstLine="540"/>
        <w:jc w:val="both"/>
        <w:rPr>
          <w:rFonts w:ascii="Verdana" w:hAnsi="Verdana"/>
        </w:rPr>
      </w:pPr>
    </w:p>
    <w:p w:rsidR="00025758" w:rsidRDefault="00025758" w:rsidP="00025758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 Maddesinin müzakeresine geçildi.</w:t>
      </w:r>
    </w:p>
    <w:p w:rsidR="00025758" w:rsidRDefault="00025758" w:rsidP="00025758">
      <w:pPr>
        <w:jc w:val="both"/>
        <w:rPr>
          <w:rFonts w:ascii="Verdana" w:hAnsi="Verdana"/>
        </w:rPr>
      </w:pPr>
    </w:p>
    <w:p w:rsidR="00025758" w:rsidRPr="00862E68" w:rsidRDefault="00025758" w:rsidP="00862E68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  <w:r w:rsidRPr="00862E68">
        <w:rPr>
          <w:rFonts w:ascii="Verdana" w:hAnsi="Verdana"/>
        </w:rPr>
        <w:t xml:space="preserve">İmar Komisyonuna havale edilen </w:t>
      </w:r>
      <w:proofErr w:type="spellStart"/>
      <w:r w:rsidR="00862E68" w:rsidRPr="00862E68">
        <w:rPr>
          <w:rFonts w:ascii="Verdana" w:eastAsiaTheme="minorHAnsi" w:hAnsi="Verdana"/>
          <w:lang w:val="x-none" w:eastAsia="en-US"/>
        </w:rPr>
        <w:t>Setaş</w:t>
      </w:r>
      <w:proofErr w:type="spellEnd"/>
      <w:r w:rsidR="00862E68" w:rsidRPr="00862E68">
        <w:rPr>
          <w:rFonts w:ascii="Verdana" w:eastAsiaTheme="minorHAnsi" w:hAnsi="Verdana"/>
          <w:lang w:val="x-none" w:eastAsia="en-US"/>
        </w:rPr>
        <w:t xml:space="preserve"> Orman Mahsulleri Endüstri ve Ticaret A.Ş, Koyuncuoğlu Ahşap Sanayi Ticaret A.</w:t>
      </w:r>
      <w:proofErr w:type="gramStart"/>
      <w:r w:rsidR="00862E68" w:rsidRPr="00862E68">
        <w:rPr>
          <w:rFonts w:ascii="Verdana" w:eastAsiaTheme="minorHAnsi" w:hAnsi="Verdana"/>
          <w:lang w:val="x-none" w:eastAsia="en-US"/>
        </w:rPr>
        <w:t>Ş,</w:t>
      </w:r>
      <w:proofErr w:type="gramEnd"/>
      <w:r w:rsidR="00862E68" w:rsidRPr="00862E68">
        <w:rPr>
          <w:rFonts w:ascii="Verdana" w:eastAsiaTheme="minorHAnsi" w:hAnsi="Verdana"/>
          <w:lang w:val="x-none" w:eastAsia="en-US"/>
        </w:rPr>
        <w:t xml:space="preserve"> ve Nurullah KOYUNCUOĞLU’ </w:t>
      </w:r>
      <w:proofErr w:type="spellStart"/>
      <w:r w:rsidR="00862E68" w:rsidRPr="00862E68">
        <w:rPr>
          <w:rFonts w:ascii="Verdana" w:eastAsiaTheme="minorHAnsi" w:hAnsi="Verdana"/>
          <w:lang w:val="x-none" w:eastAsia="en-US"/>
        </w:rPr>
        <w:t>nun</w:t>
      </w:r>
      <w:proofErr w:type="spellEnd"/>
      <w:r w:rsidR="00862E68" w:rsidRPr="00862E68">
        <w:rPr>
          <w:rFonts w:ascii="Verdana" w:eastAsiaTheme="minorHAnsi" w:hAnsi="Verdana"/>
          <w:lang w:val="x-none" w:eastAsia="en-US"/>
        </w:rPr>
        <w:t xml:space="preserve"> Yeni Mahalle </w:t>
      </w:r>
      <w:proofErr w:type="spellStart"/>
      <w:r w:rsidR="00862E68" w:rsidRPr="00862E68">
        <w:rPr>
          <w:rFonts w:ascii="Verdana" w:eastAsiaTheme="minorHAnsi" w:hAnsi="Verdana"/>
          <w:lang w:val="x-none" w:eastAsia="en-US"/>
        </w:rPr>
        <w:t>Edek</w:t>
      </w:r>
      <w:proofErr w:type="spellEnd"/>
      <w:r w:rsidR="00862E68" w:rsidRPr="00862E68">
        <w:rPr>
          <w:rFonts w:ascii="Verdana" w:eastAsiaTheme="minorHAnsi" w:hAnsi="Verdana"/>
          <w:lang w:val="x-none" w:eastAsia="en-US"/>
        </w:rPr>
        <w:t xml:space="preserve"> </w:t>
      </w:r>
      <w:proofErr w:type="spellStart"/>
      <w:r w:rsidR="00862E68" w:rsidRPr="00862E68">
        <w:rPr>
          <w:rFonts w:ascii="Verdana" w:eastAsiaTheme="minorHAnsi" w:hAnsi="Verdana"/>
          <w:lang w:val="x-none" w:eastAsia="en-US"/>
        </w:rPr>
        <w:t>Mevkinde</w:t>
      </w:r>
      <w:proofErr w:type="spellEnd"/>
      <w:r w:rsidR="00862E68" w:rsidRPr="00862E68">
        <w:rPr>
          <w:rFonts w:ascii="Verdana" w:eastAsiaTheme="minorHAnsi" w:hAnsi="Verdana"/>
          <w:lang w:val="x-none" w:eastAsia="en-US"/>
        </w:rPr>
        <w:t xml:space="preserve"> bulunan kendilerine ait sanayi alanlarında imar planı değişikliği istekleri ile ilgili </w:t>
      </w:r>
      <w:r w:rsidR="00862E68" w:rsidRPr="00862E68">
        <w:rPr>
          <w:rFonts w:ascii="Verdana" w:eastAsiaTheme="minorHAnsi" w:hAnsi="Verdana"/>
          <w:lang w:eastAsia="en-US"/>
        </w:rPr>
        <w:t xml:space="preserve">İmar Komisyonu raporu doğrultusunda; Terminal Alanı içerisinde bulunan Mülkiyeti </w:t>
      </w:r>
      <w:proofErr w:type="spellStart"/>
      <w:r w:rsidR="00862E68" w:rsidRPr="00862E68">
        <w:rPr>
          <w:rFonts w:ascii="Verdana" w:eastAsiaTheme="minorHAnsi" w:hAnsi="Verdana"/>
          <w:lang w:eastAsia="en-US"/>
        </w:rPr>
        <w:t>Setaş</w:t>
      </w:r>
      <w:proofErr w:type="spellEnd"/>
      <w:r w:rsidR="00862E68" w:rsidRPr="00862E68">
        <w:rPr>
          <w:rFonts w:ascii="Verdana" w:eastAsiaTheme="minorHAnsi" w:hAnsi="Verdana"/>
          <w:lang w:eastAsia="en-US"/>
        </w:rPr>
        <w:t xml:space="preserve"> Orman </w:t>
      </w:r>
      <w:proofErr w:type="spellStart"/>
      <w:r w:rsidR="00862E68" w:rsidRPr="00862E68">
        <w:rPr>
          <w:rFonts w:ascii="Verdana" w:eastAsiaTheme="minorHAnsi" w:hAnsi="Verdana"/>
          <w:lang w:eastAsia="en-US"/>
        </w:rPr>
        <w:t>Mahsüller</w:t>
      </w:r>
      <w:proofErr w:type="spellEnd"/>
      <w:r w:rsidR="00862E68" w:rsidRPr="00862E68">
        <w:rPr>
          <w:rFonts w:ascii="Verdana" w:eastAsiaTheme="minorHAnsi" w:hAnsi="Verdana"/>
          <w:lang w:eastAsia="en-US"/>
        </w:rPr>
        <w:t xml:space="preserve"> Endüstri ve Ticaret A.Ş' ne ait 6.770 m2 alanın Belediyemize Sosyal ve Teknik Altyapı Alanı olarak kullanılmak üzere hibe edilmesi şartıyla, 5393 Sayılı</w:t>
      </w:r>
      <w:r w:rsidR="00862E68" w:rsidRPr="00862E68">
        <w:rPr>
          <w:rFonts w:ascii="Verdana" w:eastAsiaTheme="minorHAnsi" w:hAnsi="Verdana"/>
          <w:color w:val="000000"/>
          <w:lang w:eastAsia="en-US"/>
        </w:rPr>
        <w:t xml:space="preserve"> Belediye Kanununun 18.maddesinin (c) bendi ve 3194 Sayılı İmar Kanununun 8.maddesinin (b) bendi gereğince </w:t>
      </w:r>
      <w:r w:rsidR="00176186">
        <w:rPr>
          <w:rFonts w:ascii="Verdana" w:eastAsiaTheme="minorHAnsi" w:hAnsi="Verdana"/>
          <w:color w:val="000000"/>
          <w:lang w:eastAsia="en-US"/>
        </w:rPr>
        <w:t xml:space="preserve">şehir plancısı tarafından hazırlanan </w:t>
      </w:r>
      <w:r w:rsidR="00862E68" w:rsidRPr="00862E68">
        <w:rPr>
          <w:rFonts w:ascii="Verdana" w:eastAsiaTheme="minorHAnsi" w:hAnsi="Verdana"/>
          <w:color w:val="000000"/>
          <w:lang w:eastAsia="en-US"/>
        </w:rPr>
        <w:t>plan değişikliklerinin onaylanmasına,</w:t>
      </w:r>
      <w:r w:rsidR="00862E68">
        <w:rPr>
          <w:rFonts w:ascii="Verdana" w:eastAsiaTheme="minorHAnsi" w:hAnsi="Verdana"/>
          <w:color w:val="000000"/>
          <w:lang w:eastAsia="en-US"/>
        </w:rPr>
        <w:t xml:space="preserve"> </w:t>
      </w:r>
      <w:r w:rsidRPr="00862E68">
        <w:rPr>
          <w:rFonts w:ascii="Verdana" w:hAnsi="Verdana"/>
        </w:rPr>
        <w:t>oybirliği ile karar verildi.</w:t>
      </w:r>
    </w:p>
    <w:p w:rsidR="00025758" w:rsidRPr="00862E68" w:rsidRDefault="00025758" w:rsidP="00862E68">
      <w:pPr>
        <w:jc w:val="both"/>
        <w:rPr>
          <w:rFonts w:ascii="Verdana" w:hAnsi="Verdana"/>
        </w:rPr>
      </w:pPr>
    </w:p>
    <w:p w:rsidR="00025758" w:rsidRPr="00623AD7" w:rsidRDefault="00025758" w:rsidP="00025758">
      <w:pPr>
        <w:pStyle w:val="ListeParagraf"/>
        <w:ind w:left="945"/>
        <w:jc w:val="both"/>
        <w:rPr>
          <w:rFonts w:ascii="Verdana" w:hAnsi="Verdana"/>
          <w:bCs/>
        </w:rPr>
      </w:pPr>
    </w:p>
    <w:p w:rsidR="00025758" w:rsidRDefault="00025758" w:rsidP="00025758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Gündemde görüşülecek başka bir konu </w:t>
      </w:r>
      <w:proofErr w:type="gramStart"/>
      <w:r>
        <w:rPr>
          <w:rFonts w:ascii="Verdana" w:hAnsi="Verdana"/>
        </w:rPr>
        <w:t>yada</w:t>
      </w:r>
      <w:proofErr w:type="gramEnd"/>
      <w:r>
        <w:rPr>
          <w:rFonts w:ascii="Verdana" w:hAnsi="Verdana"/>
        </w:rPr>
        <w:t xml:space="preserve"> gündem maddesi bul</w:t>
      </w:r>
      <w:r w:rsidR="006F0A8A">
        <w:rPr>
          <w:rFonts w:ascii="Verdana" w:hAnsi="Verdana"/>
        </w:rPr>
        <w:t>unmadığından, oturum kapandı. 05.12</w:t>
      </w:r>
      <w:bookmarkStart w:id="0" w:name="_GoBack"/>
      <w:bookmarkEnd w:id="0"/>
      <w:r>
        <w:rPr>
          <w:rFonts w:ascii="Verdana" w:hAnsi="Verdana"/>
        </w:rPr>
        <w:t xml:space="preserve">.2022 </w:t>
      </w:r>
    </w:p>
    <w:p w:rsidR="00025758" w:rsidRPr="00637DC8" w:rsidRDefault="00025758" w:rsidP="00637DC8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1C311C" w:rsidRDefault="001C311C" w:rsidP="00025758">
      <w:pPr>
        <w:jc w:val="both"/>
        <w:rPr>
          <w:rFonts w:ascii="Verdana" w:hAnsi="Verdana"/>
        </w:rPr>
      </w:pPr>
    </w:p>
    <w:p w:rsidR="001C311C" w:rsidRDefault="001C311C" w:rsidP="001C311C">
      <w:pPr>
        <w:ind w:firstLine="540"/>
        <w:jc w:val="both"/>
        <w:rPr>
          <w:rFonts w:ascii="Verdana" w:hAnsi="Verdana"/>
        </w:rPr>
      </w:pPr>
    </w:p>
    <w:p w:rsidR="001C311C" w:rsidRDefault="001C311C" w:rsidP="001C311C">
      <w:pPr>
        <w:tabs>
          <w:tab w:val="left" w:pos="6375"/>
        </w:tabs>
        <w:rPr>
          <w:rFonts w:ascii="Verdana" w:hAnsi="Verdana"/>
        </w:rPr>
      </w:pPr>
      <w:r>
        <w:tab/>
      </w:r>
      <w:r>
        <w:rPr>
          <w:rFonts w:ascii="Verdana" w:hAnsi="Verdana"/>
        </w:rPr>
        <w:t xml:space="preserve">      Av. Adil BİÇER </w:t>
      </w:r>
    </w:p>
    <w:p w:rsidR="001C311C" w:rsidRDefault="001C311C" w:rsidP="001C311C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1C311C" w:rsidRDefault="001C311C" w:rsidP="001C311C"/>
    <w:p w:rsidR="001C311C" w:rsidRDefault="001C311C" w:rsidP="001C311C"/>
    <w:p w:rsidR="001C311C" w:rsidRDefault="001C311C" w:rsidP="001C311C"/>
    <w:p w:rsidR="00FD07ED" w:rsidRDefault="00FD07ED"/>
    <w:sectPr w:rsidR="00FD07ED" w:rsidSect="0091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86" w:rsidRDefault="00836B86">
      <w:r>
        <w:separator/>
      </w:r>
    </w:p>
  </w:endnote>
  <w:endnote w:type="continuationSeparator" w:id="0">
    <w:p w:rsidR="00836B86" w:rsidRDefault="0083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94" w:rsidRDefault="00836B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94" w:rsidRDefault="00025758" w:rsidP="00EA6794">
    <w:pPr>
      <w:pStyle w:val="AltBilgi"/>
      <w:tabs>
        <w:tab w:val="left" w:pos="7845"/>
      </w:tabs>
    </w:pPr>
    <w:r>
      <w:tab/>
    </w:r>
    <w:sdt>
      <w:sdtPr>
        <w:id w:val="20525643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0A8A">
          <w:rPr>
            <w:noProof/>
          </w:rPr>
          <w:t>- 2 -</w:t>
        </w:r>
        <w:r>
          <w:fldChar w:fldCharType="end"/>
        </w:r>
      </w:sdtContent>
    </w:sdt>
    <w:r>
      <w:tab/>
    </w:r>
  </w:p>
  <w:p w:rsidR="00EA6794" w:rsidRDefault="00836B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94" w:rsidRDefault="00836B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86" w:rsidRDefault="00836B86">
      <w:r>
        <w:separator/>
      </w:r>
    </w:p>
  </w:footnote>
  <w:footnote w:type="continuationSeparator" w:id="0">
    <w:p w:rsidR="00836B86" w:rsidRDefault="0083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94" w:rsidRDefault="00836B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94" w:rsidRDefault="00836B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94" w:rsidRDefault="00836B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1E5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B530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119E4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34AC2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F32C7"/>
    <w:multiLevelType w:val="hybridMultilevel"/>
    <w:tmpl w:val="EC3A1EA2"/>
    <w:lvl w:ilvl="0" w:tplc="A4C6D44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09C69"/>
    <w:multiLevelType w:val="multilevel"/>
    <w:tmpl w:val="7550F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6B765BD4"/>
    <w:multiLevelType w:val="hybridMultilevel"/>
    <w:tmpl w:val="69EA908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10"/>
    <w:rsid w:val="00025758"/>
    <w:rsid w:val="000D5A6E"/>
    <w:rsid w:val="00176186"/>
    <w:rsid w:val="001C311C"/>
    <w:rsid w:val="0036735B"/>
    <w:rsid w:val="005F51C1"/>
    <w:rsid w:val="00637DC8"/>
    <w:rsid w:val="006F0A8A"/>
    <w:rsid w:val="00836B86"/>
    <w:rsid w:val="00862E68"/>
    <w:rsid w:val="00911056"/>
    <w:rsid w:val="00914139"/>
    <w:rsid w:val="00917733"/>
    <w:rsid w:val="00932BDB"/>
    <w:rsid w:val="009E2CF5"/>
    <w:rsid w:val="00A10DEB"/>
    <w:rsid w:val="00A645A2"/>
    <w:rsid w:val="00A96BF4"/>
    <w:rsid w:val="00AE51F5"/>
    <w:rsid w:val="00B23F50"/>
    <w:rsid w:val="00CF0F1A"/>
    <w:rsid w:val="00E572B8"/>
    <w:rsid w:val="00E64923"/>
    <w:rsid w:val="00E80C10"/>
    <w:rsid w:val="00EC5CFF"/>
    <w:rsid w:val="00FA6024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219D"/>
  <w15:chartTrackingRefBased/>
  <w15:docId w15:val="{8089D386-2F20-4A8E-922C-53A136ED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31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C31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311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31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311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B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BD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AC12-16ED-4B8D-8A58-C4D43D63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61</cp:revision>
  <cp:lastPrinted>2022-12-08T08:55:00Z</cp:lastPrinted>
  <dcterms:created xsi:type="dcterms:W3CDTF">2022-12-06T09:17:00Z</dcterms:created>
  <dcterms:modified xsi:type="dcterms:W3CDTF">2022-12-08T14:11:00Z</dcterms:modified>
</cp:coreProperties>
</file>