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1CB" w:rsidRDefault="007931CB" w:rsidP="007931CB">
      <w:pPr>
        <w:tabs>
          <w:tab w:val="left" w:pos="9498"/>
        </w:tabs>
        <w:ind w:left="-567" w:firstLine="141"/>
        <w:jc w:val="center"/>
        <w:rPr>
          <w:rFonts w:ascii="Verdana" w:hAnsi="Verdana"/>
          <w:b/>
          <w:sz w:val="28"/>
          <w:szCs w:val="28"/>
        </w:rPr>
      </w:pPr>
      <w:r>
        <w:rPr>
          <w:rFonts w:ascii="Verdana" w:hAnsi="Verdana"/>
          <w:b/>
          <w:sz w:val="28"/>
          <w:szCs w:val="28"/>
        </w:rPr>
        <w:t xml:space="preserve">SİMAV BELEDİYE MECLİSİNİN 2022 EYLÜL AYI </w:t>
      </w:r>
      <w:r>
        <w:rPr>
          <w:rFonts w:ascii="Verdana" w:hAnsi="Verdana"/>
          <w:b/>
          <w:sz w:val="28"/>
          <w:szCs w:val="28"/>
        </w:rPr>
        <w:br/>
        <w:t>MECLİS KARAR ÖZETLERİ</w:t>
      </w:r>
    </w:p>
    <w:p w:rsidR="007931CB" w:rsidRDefault="007931CB" w:rsidP="007931CB">
      <w:pPr>
        <w:jc w:val="center"/>
        <w:rPr>
          <w:b/>
        </w:rPr>
      </w:pPr>
    </w:p>
    <w:p w:rsidR="007931CB" w:rsidRDefault="007931CB" w:rsidP="007931CB">
      <w:pPr>
        <w:ind w:firstLine="567"/>
        <w:jc w:val="both"/>
        <w:rPr>
          <w:rFonts w:ascii="Verdana" w:hAnsi="Verdana"/>
        </w:rPr>
      </w:pPr>
      <w:r>
        <w:rPr>
          <w:rFonts w:ascii="Verdana" w:hAnsi="Verdana"/>
        </w:rPr>
        <w:t xml:space="preserve">Simav Belediye Meclisi Meclis Başkanı Belediye Başkanı  Av. Adil BİÇER, Meclis Üyeleri Fatih KALAY, Mehmet YÜCEL, Orhan </w:t>
      </w:r>
      <w:proofErr w:type="spellStart"/>
      <w:proofErr w:type="gramStart"/>
      <w:r>
        <w:rPr>
          <w:rFonts w:ascii="Verdana" w:hAnsi="Verdana"/>
        </w:rPr>
        <w:t>AKBOĞA,Şener</w:t>
      </w:r>
      <w:proofErr w:type="spellEnd"/>
      <w:proofErr w:type="gramEnd"/>
      <w:r>
        <w:rPr>
          <w:rFonts w:ascii="Verdana" w:hAnsi="Verdana"/>
        </w:rPr>
        <w:t xml:space="preserve"> </w:t>
      </w:r>
      <w:proofErr w:type="spellStart"/>
      <w:r>
        <w:rPr>
          <w:rFonts w:ascii="Verdana" w:hAnsi="Verdana"/>
        </w:rPr>
        <w:t>KAZCIOĞLU,Hicret</w:t>
      </w:r>
      <w:proofErr w:type="spellEnd"/>
      <w:r>
        <w:rPr>
          <w:rFonts w:ascii="Verdana" w:hAnsi="Verdana"/>
        </w:rPr>
        <w:t xml:space="preserve"> KARAMAN KAYMAK, Recep GÜLEÇ, Abbas BİROĞUL, Yüksel MAZILI, Ali BAL, </w:t>
      </w:r>
      <w:proofErr w:type="spellStart"/>
      <w:r>
        <w:rPr>
          <w:rFonts w:ascii="Verdana" w:hAnsi="Verdana"/>
        </w:rPr>
        <w:t>H.İbrahim</w:t>
      </w:r>
      <w:proofErr w:type="spellEnd"/>
      <w:r>
        <w:rPr>
          <w:rFonts w:ascii="Verdana" w:hAnsi="Verdana"/>
        </w:rPr>
        <w:t xml:space="preserve"> </w:t>
      </w:r>
      <w:proofErr w:type="spellStart"/>
      <w:r>
        <w:rPr>
          <w:rFonts w:ascii="Verdana" w:hAnsi="Verdana"/>
        </w:rPr>
        <w:t>KAZCIOĞLU,Şaban</w:t>
      </w:r>
      <w:proofErr w:type="spellEnd"/>
      <w:r>
        <w:rPr>
          <w:rFonts w:ascii="Verdana" w:hAnsi="Verdana"/>
        </w:rPr>
        <w:t xml:space="preserve"> </w:t>
      </w:r>
      <w:proofErr w:type="spellStart"/>
      <w:r>
        <w:rPr>
          <w:rFonts w:ascii="Verdana" w:hAnsi="Verdana"/>
        </w:rPr>
        <w:t>ÖRS,İsmail</w:t>
      </w:r>
      <w:proofErr w:type="spellEnd"/>
      <w:r>
        <w:rPr>
          <w:rFonts w:ascii="Verdana" w:hAnsi="Verdana"/>
        </w:rPr>
        <w:t xml:space="preserve"> BOZYİĞİT, Barış ÖZYURT ve E</w:t>
      </w:r>
      <w:r w:rsidR="00E755DF">
        <w:rPr>
          <w:rFonts w:ascii="Verdana" w:hAnsi="Verdana"/>
        </w:rPr>
        <w:t xml:space="preserve">rdoğan KILIÇ’ </w:t>
      </w:r>
      <w:proofErr w:type="spellStart"/>
      <w:r w:rsidR="00E755DF">
        <w:rPr>
          <w:rFonts w:ascii="Verdana" w:hAnsi="Verdana"/>
        </w:rPr>
        <w:t>ın</w:t>
      </w:r>
      <w:proofErr w:type="spellEnd"/>
      <w:r w:rsidR="00E755DF">
        <w:rPr>
          <w:rFonts w:ascii="Verdana" w:hAnsi="Verdana"/>
        </w:rPr>
        <w:t xml:space="preserve"> iştiraki ile 05.09.2022 Pazartesi</w:t>
      </w:r>
      <w:r>
        <w:rPr>
          <w:rFonts w:ascii="Verdana" w:hAnsi="Verdana"/>
        </w:rPr>
        <w:t xml:space="preserve"> günü saat: 18.00’de toplandı.</w:t>
      </w:r>
    </w:p>
    <w:p w:rsidR="0059450E" w:rsidRDefault="0059450E" w:rsidP="007931CB">
      <w:pPr>
        <w:ind w:firstLine="567"/>
        <w:jc w:val="both"/>
        <w:rPr>
          <w:rFonts w:ascii="Verdana" w:hAnsi="Verdana"/>
        </w:rPr>
      </w:pPr>
    </w:p>
    <w:p w:rsidR="0059450E" w:rsidRDefault="0059450E" w:rsidP="0059450E">
      <w:pPr>
        <w:ind w:firstLine="567"/>
        <w:jc w:val="both"/>
        <w:rPr>
          <w:rFonts w:ascii="Verdana" w:hAnsi="Verdana"/>
        </w:rPr>
      </w:pPr>
    </w:p>
    <w:p w:rsidR="0059450E" w:rsidRDefault="0059450E" w:rsidP="0059450E">
      <w:pPr>
        <w:ind w:firstLine="567"/>
        <w:jc w:val="both"/>
        <w:rPr>
          <w:rFonts w:ascii="Verdana" w:hAnsi="Verdana"/>
        </w:rPr>
      </w:pPr>
      <w:r>
        <w:rPr>
          <w:rFonts w:ascii="Verdana" w:hAnsi="Verdana"/>
        </w:rPr>
        <w:t>Gündeme 1 ilave teklif bulunduğundan Başkanlıkça okunarak;</w:t>
      </w:r>
    </w:p>
    <w:p w:rsidR="0059450E" w:rsidRDefault="0059450E" w:rsidP="0059450E">
      <w:pPr>
        <w:pStyle w:val="ListeParagraf"/>
        <w:numPr>
          <w:ilvl w:val="0"/>
          <w:numId w:val="2"/>
        </w:numPr>
        <w:autoSpaceDE w:val="0"/>
        <w:autoSpaceDN w:val="0"/>
        <w:adjustRightInd w:val="0"/>
        <w:jc w:val="both"/>
        <w:rPr>
          <w:rFonts w:ascii="Verdana" w:hAnsi="Verdana"/>
          <w:bCs/>
          <w:color w:val="000000"/>
        </w:rPr>
      </w:pPr>
      <w:r w:rsidRPr="0059450E">
        <w:rPr>
          <w:rFonts w:ascii="Verdana" w:hAnsi="Verdana"/>
          <w:bCs/>
          <w:color w:val="000000"/>
        </w:rPr>
        <w:t>5393 Sayılı Belediye Kanununun 18. Maddesinin (d) bendi ve 68. Madde gereğince Millet Bahçesi ve Yeraltı Otoparkı yapımı için İller Bankası A.Ş den 7.000.000,00-TL kredi kullanılması ve istenmesi halinde teminat verilmesi konusunun</w:t>
      </w:r>
      <w:r>
        <w:rPr>
          <w:bCs/>
          <w:color w:val="000000"/>
        </w:rPr>
        <w:t xml:space="preserve"> </w:t>
      </w:r>
      <w:r>
        <w:rPr>
          <w:rFonts w:ascii="Verdana" w:hAnsi="Verdana"/>
        </w:rPr>
        <w:t xml:space="preserve">gündeme </w:t>
      </w:r>
      <w:proofErr w:type="gramStart"/>
      <w:r>
        <w:rPr>
          <w:rFonts w:ascii="Verdana" w:hAnsi="Verdana"/>
        </w:rPr>
        <w:t>dahil</w:t>
      </w:r>
      <w:proofErr w:type="gramEnd"/>
      <w:r>
        <w:rPr>
          <w:rFonts w:ascii="Verdana" w:hAnsi="Verdana"/>
        </w:rPr>
        <w:t xml:space="preserve"> edilmesine oybirliği ile karar verildi.</w:t>
      </w:r>
    </w:p>
    <w:p w:rsidR="0059450E" w:rsidRDefault="0059450E" w:rsidP="007931CB">
      <w:pPr>
        <w:ind w:firstLine="567"/>
        <w:jc w:val="both"/>
        <w:rPr>
          <w:rFonts w:ascii="Verdana" w:hAnsi="Verdana"/>
        </w:rPr>
      </w:pPr>
    </w:p>
    <w:p w:rsidR="007931CB" w:rsidRDefault="007931CB" w:rsidP="007931CB">
      <w:pPr>
        <w:jc w:val="both"/>
        <w:rPr>
          <w:rFonts w:ascii="Verdana" w:hAnsi="Verdana"/>
        </w:rPr>
      </w:pPr>
    </w:p>
    <w:p w:rsidR="007931CB" w:rsidRDefault="007931CB" w:rsidP="007931CB">
      <w:pPr>
        <w:jc w:val="both"/>
        <w:rPr>
          <w:rFonts w:ascii="Verdana" w:hAnsi="Verdana"/>
        </w:rPr>
      </w:pPr>
    </w:p>
    <w:p w:rsidR="007931CB" w:rsidRDefault="007931CB" w:rsidP="007931CB">
      <w:pPr>
        <w:ind w:firstLine="567"/>
        <w:jc w:val="both"/>
        <w:rPr>
          <w:rFonts w:ascii="Verdana" w:hAnsi="Verdana"/>
        </w:rPr>
      </w:pPr>
      <w:r>
        <w:rPr>
          <w:rFonts w:ascii="Verdana" w:hAnsi="Verdana"/>
        </w:rPr>
        <w:t xml:space="preserve">Gündem Maddelerinin müzakerelerine geçildi. </w:t>
      </w:r>
    </w:p>
    <w:p w:rsidR="007931CB" w:rsidRDefault="007931CB" w:rsidP="007931CB">
      <w:pPr>
        <w:numPr>
          <w:ilvl w:val="0"/>
          <w:numId w:val="1"/>
        </w:numPr>
        <w:ind w:left="0" w:firstLine="540"/>
        <w:jc w:val="both"/>
        <w:rPr>
          <w:rFonts w:ascii="Verdana" w:hAnsi="Verdana"/>
        </w:rPr>
      </w:pPr>
      <w:r>
        <w:rPr>
          <w:rFonts w:ascii="Verdana" w:hAnsi="Verdana"/>
        </w:rPr>
        <w:t xml:space="preserve">Gündemin 1. Maddesinde </w:t>
      </w:r>
      <w:r w:rsidR="0059450E">
        <w:rPr>
          <w:rFonts w:ascii="Verdana" w:hAnsi="Verdana"/>
        </w:rPr>
        <w:t xml:space="preserve">yazılı olan </w:t>
      </w:r>
      <w:r w:rsidR="00731A7B" w:rsidRPr="00731A7B">
        <w:rPr>
          <w:rFonts w:ascii="Verdana" w:hAnsi="Verdana"/>
          <w:color w:val="000000"/>
        </w:rPr>
        <w:t xml:space="preserve">5393 Sayılı Belediye Kanununun 8.maddesi gereğince Beyce Köyünün ilçemize müstakil mahalle olarak katılması konusunun yapılan </w:t>
      </w:r>
      <w:proofErr w:type="gramStart"/>
      <w:r w:rsidR="00731A7B" w:rsidRPr="00731A7B">
        <w:rPr>
          <w:rFonts w:ascii="Verdana" w:hAnsi="Verdana"/>
          <w:color w:val="000000"/>
        </w:rPr>
        <w:t xml:space="preserve">müzakeresinde ; </w:t>
      </w:r>
      <w:r w:rsidR="0059450E" w:rsidRPr="00731A7B">
        <w:rPr>
          <w:rFonts w:ascii="Verdana" w:eastAsiaTheme="minorHAnsi" w:hAnsi="Verdana"/>
          <w:lang w:eastAsia="en-US"/>
        </w:rPr>
        <w:t>Kütahya</w:t>
      </w:r>
      <w:proofErr w:type="gramEnd"/>
      <w:r w:rsidR="0059450E" w:rsidRPr="00731A7B">
        <w:rPr>
          <w:rFonts w:ascii="Verdana" w:eastAsiaTheme="minorHAnsi" w:hAnsi="Verdana"/>
          <w:lang w:eastAsia="en-US"/>
        </w:rPr>
        <w:t xml:space="preserve"> İli, Simav İlçesi merkez bucağına bağlı olan ve Belediyemiz sınırlarına bitişik  mesafedeki Beyce Köyünün kayıtlı seçmenlerin çoğunluğunun olumlu yönde oy kullanmış olmaları nedeniyle belediyemiz sınırları içerisine katılma taleplerinin kabul edilmesine, Belediyemiz ile muhtarlık arasında yapılan protokolün aynen kabulüne, 5393 Sayılı Belediye Kanununun 8. Maddesi gereğince mevcut sınırları ile birlikte müstakil mahalle olacak şekilde Beyce Mahallesi olarak belediyemize bağlanmasına</w:t>
      </w:r>
      <w:r w:rsidR="0059450E">
        <w:rPr>
          <w:rFonts w:ascii="Verdana" w:hAnsi="Verdana"/>
        </w:rPr>
        <w:t xml:space="preserve"> </w:t>
      </w:r>
      <w:r>
        <w:rPr>
          <w:rFonts w:ascii="Verdana" w:eastAsiaTheme="minorHAnsi" w:hAnsi="Verdana"/>
          <w:color w:val="000000"/>
          <w:lang w:eastAsia="en-US"/>
        </w:rPr>
        <w:t>oybirliği ile karar verildi.</w:t>
      </w:r>
    </w:p>
    <w:p w:rsidR="00A354D1" w:rsidRPr="00A354D1" w:rsidRDefault="007931CB" w:rsidP="007931CB">
      <w:pPr>
        <w:numPr>
          <w:ilvl w:val="0"/>
          <w:numId w:val="1"/>
        </w:numPr>
        <w:ind w:left="0" w:firstLine="540"/>
        <w:jc w:val="both"/>
        <w:rPr>
          <w:rFonts w:ascii="Verdana" w:hAnsi="Verdana"/>
          <w:bCs/>
        </w:rPr>
      </w:pPr>
      <w:r>
        <w:rPr>
          <w:rFonts w:ascii="Verdana" w:hAnsi="Verdana"/>
        </w:rPr>
        <w:t>Gündemin 2. Maddesinde</w:t>
      </w:r>
      <w:r w:rsidR="00731A7B">
        <w:rPr>
          <w:rFonts w:ascii="Verdana" w:hAnsi="Verdana"/>
        </w:rPr>
        <w:t xml:space="preserve"> yazılı olan </w:t>
      </w:r>
      <w:r w:rsidR="00A354D1">
        <w:rPr>
          <w:rFonts w:ascii="Verdana" w:eastAsia="MS Mincho" w:hAnsi="Verdana"/>
          <w:color w:val="000000"/>
          <w:lang w:val="x-none" w:eastAsia="ja-JP"/>
        </w:rPr>
        <w:t>5393 Sayılı Belediye Kanununun</w:t>
      </w:r>
      <w:r w:rsidR="00A354D1">
        <w:rPr>
          <w:rFonts w:ascii="Verdana" w:eastAsia="MS Mincho" w:hAnsi="Verdana"/>
          <w:color w:val="000000"/>
          <w:lang w:eastAsia="ja-JP"/>
        </w:rPr>
        <w:t xml:space="preserve"> </w:t>
      </w:r>
      <w:r w:rsidR="00A354D1" w:rsidRPr="004A3C75">
        <w:rPr>
          <w:rFonts w:ascii="Verdana" w:eastAsia="MS Mincho" w:hAnsi="Verdana"/>
          <w:color w:val="000000"/>
          <w:lang w:val="x-none" w:eastAsia="ja-JP"/>
        </w:rPr>
        <w:t>18. maddesinin (l</w:t>
      </w:r>
      <w:r w:rsidR="00A354D1">
        <w:rPr>
          <w:rFonts w:ascii="Verdana" w:eastAsia="MS Mincho" w:hAnsi="Verdana"/>
          <w:color w:val="000000"/>
          <w:lang w:val="x-none" w:eastAsia="ja-JP"/>
        </w:rPr>
        <w:t>) bendi gereğince</w:t>
      </w:r>
      <w:r w:rsidR="00A354D1">
        <w:rPr>
          <w:rFonts w:ascii="Verdana" w:eastAsia="MS Mincho" w:hAnsi="Verdana"/>
          <w:color w:val="000000"/>
          <w:lang w:eastAsia="ja-JP"/>
        </w:rPr>
        <w:t xml:space="preserve"> Tesisler Müdürü</w:t>
      </w:r>
      <w:r w:rsidR="00A354D1">
        <w:rPr>
          <w:rFonts w:ascii="Verdana" w:eastAsia="MS Mincho" w:hAnsi="Verdana"/>
          <w:color w:val="000000"/>
          <w:lang w:val="x-none" w:eastAsia="ja-JP"/>
        </w:rPr>
        <w:t xml:space="preserve"> kadro</w:t>
      </w:r>
      <w:r w:rsidR="00A354D1" w:rsidRPr="004A3C75">
        <w:rPr>
          <w:rFonts w:ascii="Verdana" w:eastAsia="MS Mincho" w:hAnsi="Verdana"/>
          <w:color w:val="000000"/>
          <w:lang w:val="x-none" w:eastAsia="ja-JP"/>
        </w:rPr>
        <w:t xml:space="preserve"> ihdası</w:t>
      </w:r>
      <w:r w:rsidR="00A354D1" w:rsidRPr="004A3C75">
        <w:rPr>
          <w:rFonts w:ascii="Verdana" w:eastAsia="MS Mincho" w:hAnsi="Verdana"/>
          <w:color w:val="000000"/>
          <w:lang w:eastAsia="ja-JP"/>
        </w:rPr>
        <w:t>nın kabul ve onayına</w:t>
      </w:r>
      <w:r w:rsidR="00A354D1" w:rsidRPr="004A3C75">
        <w:rPr>
          <w:rFonts w:ascii="Verdana" w:hAnsi="Verdana"/>
          <w:bCs/>
          <w:color w:val="000000"/>
        </w:rPr>
        <w:t xml:space="preserve"> oybirliği ile karar verildi.</w:t>
      </w:r>
      <w:r>
        <w:rPr>
          <w:rFonts w:ascii="Verdana" w:hAnsi="Verdana"/>
        </w:rPr>
        <w:t xml:space="preserve"> </w:t>
      </w:r>
    </w:p>
    <w:p w:rsidR="00A354D1" w:rsidRPr="00A354D1" w:rsidRDefault="00A354D1" w:rsidP="00A354D1">
      <w:pPr>
        <w:numPr>
          <w:ilvl w:val="0"/>
          <w:numId w:val="1"/>
        </w:numPr>
        <w:ind w:left="0" w:firstLine="540"/>
        <w:jc w:val="both"/>
        <w:rPr>
          <w:rFonts w:ascii="Verdana" w:hAnsi="Verdana"/>
          <w:bCs/>
        </w:rPr>
      </w:pPr>
      <w:r>
        <w:rPr>
          <w:rFonts w:ascii="Verdana" w:hAnsi="Verdana"/>
        </w:rPr>
        <w:t xml:space="preserve">Gündemin 3. Maddesinde yazılı olan </w:t>
      </w:r>
      <w:r w:rsidRPr="00A354D1">
        <w:rPr>
          <w:rFonts w:ascii="Verdana" w:hAnsi="Verdana"/>
        </w:rPr>
        <w:t>Tesis</w:t>
      </w:r>
      <w:r w:rsidR="00891110">
        <w:rPr>
          <w:rFonts w:ascii="Verdana" w:hAnsi="Verdana"/>
        </w:rPr>
        <w:t>ler</w:t>
      </w:r>
      <w:r w:rsidRPr="00A354D1">
        <w:rPr>
          <w:rFonts w:ascii="Verdana" w:hAnsi="Verdana"/>
        </w:rPr>
        <w:t xml:space="preserve"> Müdürlüğü Görev ve Çalışma Yönetmeliğinin kabulü ve İşletme Müdürlüğü Görev ve Çalışma Yönetmeliğinin güncellenmesine 5393 Sayılı Belediye Kanununun 18.maddesinin (m) bendi gereğince kabul ve onayına</w:t>
      </w:r>
      <w:r>
        <w:t xml:space="preserve"> </w:t>
      </w:r>
      <w:r w:rsidRPr="004A3C75">
        <w:rPr>
          <w:rFonts w:ascii="Verdana" w:hAnsi="Verdana"/>
          <w:bCs/>
          <w:color w:val="000000"/>
        </w:rPr>
        <w:t>oybirliği ile karar verildi.</w:t>
      </w:r>
    </w:p>
    <w:p w:rsidR="00A354D1" w:rsidRPr="00A354D1" w:rsidRDefault="00A354D1" w:rsidP="00A354D1">
      <w:pPr>
        <w:numPr>
          <w:ilvl w:val="0"/>
          <w:numId w:val="1"/>
        </w:numPr>
        <w:ind w:left="0" w:firstLine="540"/>
        <w:jc w:val="both"/>
        <w:rPr>
          <w:rFonts w:ascii="Verdana" w:hAnsi="Verdana"/>
          <w:bCs/>
        </w:rPr>
      </w:pPr>
      <w:r>
        <w:rPr>
          <w:rFonts w:ascii="Verdana" w:hAnsi="Verdana"/>
        </w:rPr>
        <w:t xml:space="preserve">Gündemin 4. Maddesinde yazılı olan </w:t>
      </w:r>
      <w:r w:rsidRPr="00A354D1">
        <w:rPr>
          <w:rFonts w:ascii="Verdana" w:hAnsi="Verdana"/>
          <w:bCs/>
          <w:color w:val="000000"/>
        </w:rPr>
        <w:t xml:space="preserve">Boğaziçi Üniversitesi Rektörlüğünün Simav Deprem İstasyonunun bulunduğu mülkiyeti Belediyemize ait Karşıyaka Mahallesi 403 ada 54 parsel </w:t>
      </w:r>
      <w:proofErr w:type="spellStart"/>
      <w:r w:rsidRPr="00A354D1">
        <w:rPr>
          <w:rFonts w:ascii="Verdana" w:hAnsi="Verdana"/>
          <w:bCs/>
          <w:color w:val="000000"/>
        </w:rPr>
        <w:t>nolu</w:t>
      </w:r>
      <w:proofErr w:type="spellEnd"/>
      <w:r w:rsidRPr="00A354D1">
        <w:rPr>
          <w:rFonts w:ascii="Verdana" w:hAnsi="Verdana"/>
          <w:bCs/>
          <w:color w:val="000000"/>
        </w:rPr>
        <w:t xml:space="preserve"> 8.000 m2. </w:t>
      </w:r>
      <w:proofErr w:type="gramStart"/>
      <w:r w:rsidRPr="00A354D1">
        <w:rPr>
          <w:rFonts w:ascii="Verdana" w:hAnsi="Verdana"/>
          <w:bCs/>
          <w:color w:val="000000"/>
        </w:rPr>
        <w:t>yüzölçümlü</w:t>
      </w:r>
      <w:proofErr w:type="gramEnd"/>
      <w:r w:rsidRPr="00A354D1">
        <w:rPr>
          <w:rFonts w:ascii="Verdana" w:hAnsi="Verdana"/>
          <w:bCs/>
          <w:color w:val="000000"/>
        </w:rPr>
        <w:t xml:space="preserve"> taşınmazdaki 20 m2. </w:t>
      </w:r>
      <w:proofErr w:type="spellStart"/>
      <w:r w:rsidRPr="00A354D1">
        <w:rPr>
          <w:rFonts w:ascii="Verdana" w:hAnsi="Verdana"/>
          <w:bCs/>
          <w:color w:val="000000"/>
        </w:rPr>
        <w:t>lik</w:t>
      </w:r>
      <w:proofErr w:type="spellEnd"/>
      <w:r w:rsidRPr="00A354D1">
        <w:rPr>
          <w:rFonts w:ascii="Verdana" w:hAnsi="Verdana"/>
          <w:bCs/>
          <w:color w:val="000000"/>
        </w:rPr>
        <w:t xml:space="preserve"> alanın tahsis süresi dolduğundan, deprem istasyonu ve bahçesi olarak 25 </w:t>
      </w:r>
      <w:r w:rsidR="00891110">
        <w:rPr>
          <w:rFonts w:ascii="Verdana" w:hAnsi="Verdana"/>
          <w:bCs/>
          <w:color w:val="000000"/>
        </w:rPr>
        <w:t>yıllığına bedelsiz tahsisine</w:t>
      </w:r>
      <w:r>
        <w:rPr>
          <w:bCs/>
          <w:color w:val="000000"/>
        </w:rPr>
        <w:t xml:space="preserve"> </w:t>
      </w:r>
      <w:r w:rsidRPr="004A3C75">
        <w:rPr>
          <w:rFonts w:ascii="Verdana" w:hAnsi="Verdana"/>
          <w:bCs/>
          <w:color w:val="000000"/>
        </w:rPr>
        <w:t>oybirliği ile karar verildi.</w:t>
      </w:r>
    </w:p>
    <w:p w:rsidR="00A354D1" w:rsidRPr="00A354D1" w:rsidRDefault="00A354D1" w:rsidP="00A354D1">
      <w:pPr>
        <w:numPr>
          <w:ilvl w:val="0"/>
          <w:numId w:val="1"/>
        </w:numPr>
        <w:ind w:left="0" w:firstLine="540"/>
        <w:jc w:val="both"/>
        <w:rPr>
          <w:rFonts w:ascii="Verdana" w:hAnsi="Verdana"/>
          <w:bCs/>
        </w:rPr>
      </w:pPr>
      <w:r>
        <w:rPr>
          <w:rFonts w:ascii="Verdana" w:hAnsi="Verdana"/>
        </w:rPr>
        <w:t xml:space="preserve">Gündeme 1 </w:t>
      </w:r>
      <w:proofErr w:type="spellStart"/>
      <w:r>
        <w:rPr>
          <w:rFonts w:ascii="Verdana" w:hAnsi="Verdana"/>
        </w:rPr>
        <w:t>nolu</w:t>
      </w:r>
      <w:proofErr w:type="spellEnd"/>
      <w:r>
        <w:rPr>
          <w:rFonts w:ascii="Verdana" w:hAnsi="Verdana"/>
        </w:rPr>
        <w:t xml:space="preserve"> ilave gündem maddesi olarak dahil edilen </w:t>
      </w:r>
      <w:r w:rsidRPr="00AC1771">
        <w:rPr>
          <w:rFonts w:ascii="Verdana" w:hAnsi="Verdana"/>
        </w:rPr>
        <w:t>olan</w:t>
      </w:r>
      <w:r>
        <w:rPr>
          <w:rFonts w:ascii="Verdana" w:hAnsi="Verdana"/>
        </w:rPr>
        <w:t xml:space="preserve"> </w:t>
      </w:r>
      <w:r w:rsidRPr="003041F9">
        <w:rPr>
          <w:rFonts w:ascii="Verdana" w:hAnsi="Verdana"/>
          <w:lang w:val="x-none"/>
        </w:rPr>
        <w:t>5393 Sayılı Belediye Kanununun 18. maddesinin (d) bendi ve 68. madde</w:t>
      </w:r>
      <w:r w:rsidR="00891110">
        <w:rPr>
          <w:rFonts w:ascii="Verdana" w:hAnsi="Verdana"/>
        </w:rPr>
        <w:t>si</w:t>
      </w:r>
      <w:r w:rsidRPr="003041F9">
        <w:rPr>
          <w:rFonts w:ascii="Verdana" w:hAnsi="Verdana"/>
          <w:lang w:val="x-none"/>
        </w:rPr>
        <w:t xml:space="preserve"> </w:t>
      </w:r>
      <w:r w:rsidRPr="003041F9">
        <w:rPr>
          <w:rFonts w:ascii="Verdana" w:hAnsi="Verdana"/>
          <w:lang w:val="x-none"/>
        </w:rPr>
        <w:lastRenderedPageBreak/>
        <w:t xml:space="preserve">gereğince </w:t>
      </w:r>
      <w:r w:rsidRPr="00A354D1">
        <w:rPr>
          <w:rFonts w:ascii="Verdana" w:eastAsiaTheme="minorHAnsi" w:hAnsi="Verdana"/>
          <w:b/>
          <w:bCs/>
          <w:lang w:eastAsia="en-US"/>
        </w:rPr>
        <w:t>Yeraltı Otoparklı Millet Bahçesi</w:t>
      </w:r>
      <w:r w:rsidRPr="00A354D1">
        <w:rPr>
          <w:rFonts w:ascii="Verdana" w:eastAsiaTheme="minorHAnsi" w:hAnsi="Verdana"/>
          <w:lang w:eastAsia="en-US"/>
        </w:rPr>
        <w:t xml:space="preserve"> işi için İller Bankası </w:t>
      </w:r>
      <w:proofErr w:type="spellStart"/>
      <w:r w:rsidRPr="00A354D1">
        <w:rPr>
          <w:rFonts w:ascii="Verdana" w:eastAsiaTheme="minorHAnsi" w:hAnsi="Verdana"/>
          <w:lang w:eastAsia="en-US"/>
        </w:rPr>
        <w:t>A.Ş.</w:t>
      </w:r>
      <w:proofErr w:type="gramStart"/>
      <w:r w:rsidRPr="00A354D1">
        <w:rPr>
          <w:rFonts w:ascii="Verdana" w:eastAsiaTheme="minorHAnsi" w:hAnsi="Verdana"/>
          <w:lang w:eastAsia="en-US"/>
        </w:rPr>
        <w:t>den</w:t>
      </w:r>
      <w:proofErr w:type="spellEnd"/>
      <w:r w:rsidRPr="00A354D1">
        <w:rPr>
          <w:rFonts w:ascii="Verdana" w:eastAsiaTheme="minorHAnsi" w:hAnsi="Verdana"/>
          <w:lang w:eastAsia="en-US"/>
        </w:rPr>
        <w:t xml:space="preserve">  </w:t>
      </w:r>
      <w:r w:rsidRPr="00A354D1">
        <w:rPr>
          <w:rFonts w:ascii="Verdana" w:eastAsiaTheme="minorHAnsi" w:hAnsi="Verdana"/>
          <w:b/>
          <w:bCs/>
          <w:lang w:eastAsia="en-US"/>
        </w:rPr>
        <w:t>7</w:t>
      </w:r>
      <w:proofErr w:type="gramEnd"/>
      <w:r w:rsidRPr="00A354D1">
        <w:rPr>
          <w:rFonts w:ascii="Verdana" w:eastAsiaTheme="minorHAnsi" w:hAnsi="Verdana"/>
          <w:b/>
          <w:bCs/>
          <w:lang w:eastAsia="en-US"/>
        </w:rPr>
        <w:t xml:space="preserve">.000.000,00-TL(Yedi Milyon-TL) </w:t>
      </w:r>
      <w:r w:rsidRPr="00A354D1">
        <w:rPr>
          <w:rFonts w:ascii="Verdana" w:eastAsiaTheme="minorHAnsi" w:hAnsi="Verdana"/>
          <w:lang w:eastAsia="en-US"/>
        </w:rPr>
        <w:t>kredi kullanılmasına</w:t>
      </w:r>
      <w:r>
        <w:rPr>
          <w:rFonts w:ascii="Verdana" w:hAnsi="Verdana"/>
          <w:lang w:val="x-none"/>
        </w:rPr>
        <w:t xml:space="preserve"> </w:t>
      </w:r>
      <w:r w:rsidRPr="003041F9">
        <w:rPr>
          <w:rFonts w:ascii="Verdana" w:hAnsi="Verdana"/>
          <w:lang w:val="x-none"/>
        </w:rPr>
        <w:t>ve istenmesi halinde</w:t>
      </w:r>
      <w:r w:rsidRPr="003041F9">
        <w:rPr>
          <w:rFonts w:ascii="Verdana" w:hAnsi="Verdana"/>
        </w:rPr>
        <w:t xml:space="preserve"> </w:t>
      </w:r>
      <w:r>
        <w:rPr>
          <w:rFonts w:ascii="Verdana" w:hAnsi="Verdana"/>
        </w:rPr>
        <w:t xml:space="preserve">teminat verilmesine, kredi ile ilgili tüm iş ve işlemler için </w:t>
      </w:r>
      <w:r w:rsidRPr="003041F9">
        <w:rPr>
          <w:rFonts w:ascii="Verdana" w:hAnsi="Verdana"/>
        </w:rPr>
        <w:t xml:space="preserve">Belediye Başkanı Av. Adil BİÇER’ e yetki verilmesine oybirliği ile karar </w:t>
      </w:r>
      <w:r w:rsidRPr="003041F9">
        <w:rPr>
          <w:rFonts w:ascii="Verdana" w:hAnsi="Verdana"/>
          <w:lang w:val="x-none"/>
        </w:rPr>
        <w:t xml:space="preserve"> </w:t>
      </w:r>
      <w:r w:rsidRPr="003041F9">
        <w:rPr>
          <w:rFonts w:ascii="Verdana" w:hAnsi="Verdana"/>
        </w:rPr>
        <w:t>verildi.</w:t>
      </w:r>
    </w:p>
    <w:p w:rsidR="007931CB" w:rsidRDefault="007931CB" w:rsidP="007931CB">
      <w:pPr>
        <w:tabs>
          <w:tab w:val="left" w:pos="6375"/>
        </w:tabs>
        <w:rPr>
          <w:rFonts w:ascii="Verdana" w:eastAsiaTheme="minorHAnsi" w:hAnsi="Verdana"/>
          <w:lang w:val="x-none" w:eastAsia="en-US"/>
        </w:rPr>
      </w:pPr>
    </w:p>
    <w:p w:rsidR="007931CB" w:rsidRDefault="007931CB" w:rsidP="007931CB">
      <w:pPr>
        <w:ind w:firstLine="540"/>
        <w:jc w:val="both"/>
        <w:rPr>
          <w:rFonts w:ascii="Verdana" w:hAnsi="Verdana"/>
        </w:rPr>
      </w:pPr>
      <w:r>
        <w:rPr>
          <w:rFonts w:ascii="Verdana" w:hAnsi="Verdana"/>
        </w:rPr>
        <w:t xml:space="preserve">Gündemde görüşülecek başka bir konu </w:t>
      </w:r>
      <w:proofErr w:type="gramStart"/>
      <w:r>
        <w:rPr>
          <w:rFonts w:ascii="Verdana" w:hAnsi="Verdana"/>
        </w:rPr>
        <w:t>yada</w:t>
      </w:r>
      <w:proofErr w:type="gramEnd"/>
      <w:r>
        <w:rPr>
          <w:rFonts w:ascii="Verdana" w:hAnsi="Verdana"/>
        </w:rPr>
        <w:t xml:space="preserve"> gündem maddesi bul</w:t>
      </w:r>
      <w:r w:rsidR="00A354D1">
        <w:rPr>
          <w:rFonts w:ascii="Verdana" w:hAnsi="Verdana"/>
        </w:rPr>
        <w:t>unmadığından, oturum kapandı. 05.09</w:t>
      </w:r>
      <w:r>
        <w:rPr>
          <w:rFonts w:ascii="Verdana" w:hAnsi="Verdana"/>
        </w:rPr>
        <w:t xml:space="preserve">.2022 </w:t>
      </w:r>
    </w:p>
    <w:p w:rsidR="007931CB" w:rsidRDefault="007931CB" w:rsidP="007931CB">
      <w:pPr>
        <w:ind w:firstLine="540"/>
        <w:jc w:val="both"/>
        <w:rPr>
          <w:rFonts w:ascii="Verdana" w:hAnsi="Verdana"/>
        </w:rPr>
      </w:pPr>
    </w:p>
    <w:p w:rsidR="007931CB" w:rsidRDefault="007931CB" w:rsidP="007931CB">
      <w:pPr>
        <w:ind w:firstLine="540"/>
        <w:jc w:val="both"/>
        <w:rPr>
          <w:rFonts w:ascii="Verdana" w:hAnsi="Verdana"/>
        </w:rPr>
      </w:pPr>
    </w:p>
    <w:p w:rsidR="007931CB" w:rsidRDefault="007931CB" w:rsidP="007931CB">
      <w:pPr>
        <w:tabs>
          <w:tab w:val="left" w:pos="6375"/>
        </w:tabs>
        <w:rPr>
          <w:rFonts w:ascii="Verdana" w:hAnsi="Verdana"/>
        </w:rPr>
      </w:pPr>
      <w:r>
        <w:tab/>
      </w:r>
      <w:r>
        <w:rPr>
          <w:rFonts w:ascii="Verdana" w:hAnsi="Verdana"/>
        </w:rPr>
        <w:t xml:space="preserve">      Av. Adil BİÇER </w:t>
      </w:r>
    </w:p>
    <w:p w:rsidR="007931CB" w:rsidRDefault="007931CB" w:rsidP="007931CB">
      <w:pPr>
        <w:tabs>
          <w:tab w:val="left" w:pos="6375"/>
        </w:tabs>
        <w:rPr>
          <w:rFonts w:ascii="Verdana" w:hAnsi="Verdana"/>
        </w:rPr>
      </w:pPr>
      <w:r>
        <w:rPr>
          <w:rFonts w:ascii="Verdana" w:hAnsi="Verdana"/>
        </w:rPr>
        <w:t xml:space="preserve">                                                                                Belediye Başkanı</w:t>
      </w:r>
    </w:p>
    <w:p w:rsidR="007931CB" w:rsidRDefault="007931CB" w:rsidP="007931CB"/>
    <w:p w:rsidR="007931CB" w:rsidRDefault="007931CB" w:rsidP="007931CB"/>
    <w:p w:rsidR="0050495D" w:rsidRDefault="0050495D"/>
    <w:sectPr w:rsidR="0050495D" w:rsidSect="00EA67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7D9" w:rsidRDefault="004B17D9" w:rsidP="00EA6794">
      <w:r>
        <w:separator/>
      </w:r>
    </w:p>
  </w:endnote>
  <w:endnote w:type="continuationSeparator" w:id="0">
    <w:p w:rsidR="004B17D9" w:rsidRDefault="004B17D9" w:rsidP="00EA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94" w:rsidRDefault="00EA679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94" w:rsidRDefault="00EA6794" w:rsidP="00EA6794">
    <w:pPr>
      <w:pStyle w:val="AltBilgi"/>
      <w:tabs>
        <w:tab w:val="left" w:pos="7845"/>
      </w:tabs>
    </w:pPr>
    <w:r>
      <w:tab/>
    </w:r>
    <w:sdt>
      <w:sdtPr>
        <w:id w:val="2052564347"/>
        <w:docPartObj>
          <w:docPartGallery w:val="Page Numbers (Bottom of Page)"/>
          <w:docPartUnique/>
        </w:docPartObj>
      </w:sdtPr>
      <w:sdtContent>
        <w:r>
          <w:fldChar w:fldCharType="begin"/>
        </w:r>
        <w:r>
          <w:instrText>PAGE   \* MERGEFORMAT</w:instrText>
        </w:r>
        <w:r>
          <w:fldChar w:fldCharType="separate"/>
        </w:r>
        <w:r>
          <w:rPr>
            <w:noProof/>
          </w:rPr>
          <w:t>- 1 -</w:t>
        </w:r>
        <w:r>
          <w:fldChar w:fldCharType="end"/>
        </w:r>
      </w:sdtContent>
    </w:sdt>
    <w:r>
      <w:tab/>
    </w:r>
    <w:bookmarkStart w:id="0" w:name="_GoBack"/>
    <w:bookmarkEnd w:id="0"/>
  </w:p>
  <w:p w:rsidR="00EA6794" w:rsidRDefault="00EA679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94" w:rsidRDefault="00EA679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7D9" w:rsidRDefault="004B17D9" w:rsidP="00EA6794">
      <w:r>
        <w:separator/>
      </w:r>
    </w:p>
  </w:footnote>
  <w:footnote w:type="continuationSeparator" w:id="0">
    <w:p w:rsidR="004B17D9" w:rsidRDefault="004B17D9" w:rsidP="00EA67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94" w:rsidRDefault="00EA679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94" w:rsidRDefault="00EA679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94" w:rsidRDefault="00EA679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6"/>
    <w:rsid w:val="004B17D9"/>
    <w:rsid w:val="0050495D"/>
    <w:rsid w:val="0059450E"/>
    <w:rsid w:val="00731A7B"/>
    <w:rsid w:val="007931CB"/>
    <w:rsid w:val="00891110"/>
    <w:rsid w:val="00A354D1"/>
    <w:rsid w:val="00CF6706"/>
    <w:rsid w:val="00E755DF"/>
    <w:rsid w:val="00EA6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BFE8"/>
  <w15:chartTrackingRefBased/>
  <w15:docId w15:val="{71C5C99F-259B-4162-A24A-C9C7EB8D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1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450E"/>
    <w:pPr>
      <w:ind w:left="720"/>
      <w:contextualSpacing/>
    </w:pPr>
  </w:style>
  <w:style w:type="paragraph" w:styleId="stBilgi">
    <w:name w:val="header"/>
    <w:basedOn w:val="Normal"/>
    <w:link w:val="stBilgiChar"/>
    <w:uiPriority w:val="99"/>
    <w:unhideWhenUsed/>
    <w:rsid w:val="00EA6794"/>
    <w:pPr>
      <w:tabs>
        <w:tab w:val="center" w:pos="4536"/>
        <w:tab w:val="right" w:pos="9072"/>
      </w:tabs>
    </w:pPr>
  </w:style>
  <w:style w:type="character" w:customStyle="1" w:styleId="stBilgiChar">
    <w:name w:val="Üst Bilgi Char"/>
    <w:basedOn w:val="VarsaylanParagrafYazTipi"/>
    <w:link w:val="stBilgi"/>
    <w:uiPriority w:val="99"/>
    <w:rsid w:val="00EA679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6794"/>
    <w:pPr>
      <w:tabs>
        <w:tab w:val="center" w:pos="4536"/>
        <w:tab w:val="right" w:pos="9072"/>
      </w:tabs>
    </w:pPr>
  </w:style>
  <w:style w:type="character" w:customStyle="1" w:styleId="AltBilgiChar">
    <w:name w:val="Alt Bilgi Char"/>
    <w:basedOn w:val="VarsaylanParagrafYazTipi"/>
    <w:link w:val="AltBilgi"/>
    <w:uiPriority w:val="99"/>
    <w:rsid w:val="00EA679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4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445</Words>
  <Characters>2538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13</cp:revision>
  <dcterms:created xsi:type="dcterms:W3CDTF">2022-09-06T08:09:00Z</dcterms:created>
  <dcterms:modified xsi:type="dcterms:W3CDTF">2022-09-06T12:00:00Z</dcterms:modified>
</cp:coreProperties>
</file>