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Default="00B86EC4" w:rsidP="00B86EC4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SİMAV BELEDİYE MECLİSİNİN 202</w:t>
      </w:r>
      <w:r w:rsidR="003163FE">
        <w:rPr>
          <w:rFonts w:ascii="Verdana" w:hAnsi="Verdana"/>
          <w:b/>
        </w:rPr>
        <w:t>1</w:t>
      </w:r>
      <w:r>
        <w:rPr>
          <w:rFonts w:ascii="Verdana" w:hAnsi="Verdana"/>
          <w:b/>
        </w:rPr>
        <w:t xml:space="preserve"> </w:t>
      </w:r>
      <w:r w:rsidR="003163FE">
        <w:rPr>
          <w:rFonts w:ascii="Verdana" w:hAnsi="Verdana"/>
          <w:b/>
        </w:rPr>
        <w:t>MAYIS</w:t>
      </w:r>
      <w:r>
        <w:rPr>
          <w:rFonts w:ascii="Verdana" w:hAnsi="Verdana"/>
          <w:b/>
        </w:rPr>
        <w:t xml:space="preserve"> AYI 2.BİRLEŞİM</w:t>
      </w:r>
    </w:p>
    <w:p w:rsidR="00B86EC4" w:rsidRDefault="00B86EC4" w:rsidP="00B86EC4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MECLİS KARAR ÖZETLERİ</w:t>
      </w:r>
    </w:p>
    <w:p w:rsidR="00B86EC4" w:rsidRDefault="00B86EC4" w:rsidP="00B86EC4">
      <w:pPr>
        <w:jc w:val="center"/>
        <w:rPr>
          <w:b/>
        </w:rPr>
      </w:pPr>
    </w:p>
    <w:p w:rsidR="00B86EC4" w:rsidRDefault="00B86EC4" w:rsidP="00B86EC4">
      <w:pPr>
        <w:ind w:firstLine="567"/>
        <w:jc w:val="both"/>
        <w:rPr>
          <w:rFonts w:ascii="Verdana" w:hAnsi="Verdana"/>
        </w:rPr>
      </w:pPr>
      <w:proofErr w:type="gramStart"/>
      <w:r>
        <w:rPr>
          <w:rFonts w:ascii="Verdana" w:hAnsi="Verdana"/>
        </w:rPr>
        <w:t>Simav Belediye Meclisi Meclis Başkanı Belediye Başkanı Av. Adil BİÇER, Meclis Üyeleri Fatih KALAY,</w:t>
      </w:r>
      <w:r w:rsidR="0085529F">
        <w:rPr>
          <w:rFonts w:ascii="Verdana" w:hAnsi="Verdana"/>
        </w:rPr>
        <w:t xml:space="preserve"> Mehmet YÜCEL,</w:t>
      </w:r>
      <w:r>
        <w:rPr>
          <w:rFonts w:ascii="Verdana" w:hAnsi="Verdana"/>
        </w:rPr>
        <w:t xml:space="preserve"> Orhan AKBOĞA, Şener KAZCIOĞLU, Ahmet YAMAN,</w:t>
      </w:r>
      <w:r w:rsidR="0085529F">
        <w:rPr>
          <w:rFonts w:ascii="Verdana" w:hAnsi="Verdana"/>
        </w:rPr>
        <w:t xml:space="preserve"> Hicret KARAMAN KAYMAK,</w:t>
      </w:r>
      <w:r>
        <w:rPr>
          <w:rFonts w:ascii="Verdana" w:hAnsi="Verdana"/>
        </w:rPr>
        <w:t xml:space="preserve"> Recep GÜLEÇ, Yüksel MAZILI, Abbas BİROĞUL, Ali BAL, </w:t>
      </w:r>
      <w:proofErr w:type="spellStart"/>
      <w:r>
        <w:rPr>
          <w:rFonts w:ascii="Verdana" w:hAnsi="Verdana"/>
        </w:rPr>
        <w:t>H.İbrahim</w:t>
      </w:r>
      <w:proofErr w:type="spellEnd"/>
      <w:r>
        <w:rPr>
          <w:rFonts w:ascii="Verdana" w:hAnsi="Verdana"/>
        </w:rPr>
        <w:t xml:space="preserve"> KAZCIOĞLU, Şaban ÖRS, İsmail BOZYİĞİT, Erdoğan KILIÇ’ </w:t>
      </w:r>
      <w:proofErr w:type="spellStart"/>
      <w:r>
        <w:rPr>
          <w:rFonts w:ascii="Verdana" w:hAnsi="Verdana"/>
        </w:rPr>
        <w:t>ın</w:t>
      </w:r>
      <w:proofErr w:type="spellEnd"/>
      <w:r>
        <w:rPr>
          <w:rFonts w:ascii="Verdana" w:hAnsi="Verdana"/>
        </w:rPr>
        <w:t xml:space="preserve"> iştiraki ile 20.05.2021 Perşembe günü saat: 18.00’ de toplandı.</w:t>
      </w:r>
      <w:proofErr w:type="gramEnd"/>
    </w:p>
    <w:p w:rsidR="00B86EC4" w:rsidRDefault="00B86EC4" w:rsidP="00B86EC4">
      <w:pPr>
        <w:jc w:val="both"/>
        <w:rPr>
          <w:rFonts w:ascii="Verdana" w:hAnsi="Verdana"/>
        </w:rPr>
      </w:pPr>
    </w:p>
    <w:p w:rsidR="00B86EC4" w:rsidRDefault="00B86EC4" w:rsidP="00B86EC4">
      <w:pPr>
        <w:ind w:firstLine="567"/>
        <w:jc w:val="both"/>
        <w:rPr>
          <w:rFonts w:ascii="Verdana" w:hAnsi="Verdana"/>
        </w:rPr>
      </w:pPr>
    </w:p>
    <w:p w:rsidR="00B86EC4" w:rsidRDefault="00B86EC4" w:rsidP="00B86EC4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Gündem Maddelerinin müzakerelerine geçildi. </w:t>
      </w:r>
    </w:p>
    <w:p w:rsidR="00B86EC4" w:rsidRDefault="00B86EC4" w:rsidP="00B86EC4">
      <w:pPr>
        <w:numPr>
          <w:ilvl w:val="0"/>
          <w:numId w:val="1"/>
        </w:numPr>
        <w:ind w:left="0" w:firstLine="540"/>
        <w:jc w:val="both"/>
        <w:rPr>
          <w:rFonts w:ascii="Verdana" w:hAnsi="Verdana"/>
          <w:bCs/>
        </w:rPr>
      </w:pPr>
      <w:proofErr w:type="gramStart"/>
      <w:r>
        <w:rPr>
          <w:rFonts w:ascii="Verdana" w:hAnsi="Verdana"/>
        </w:rPr>
        <w:t xml:space="preserve">Gündemin 1. maddesinde incelenmek üzere Plan Bütçe Komisyonuna havale edilen </w:t>
      </w:r>
      <w:r>
        <w:rPr>
          <w:rFonts w:ascii="Verdana" w:eastAsiaTheme="minorHAnsi" w:hAnsi="Verdana"/>
          <w:color w:val="000000"/>
          <w:lang w:eastAsia="en-US"/>
        </w:rPr>
        <w:t xml:space="preserve">Belediyemiz 2020 Mali Yılı Gelir-Gider Kesin Hesap cetvelleri ile İdare Taşınır Mal Yönetimi İcmal Cetveli ve İdare Taşınır Mal Yönetimi Ayrıntılı Hesap Cetvelleri ile ilgili Plan Bütçe Komisyonu tarafından düzenlenen raporun Meclisimizce yapılan müzakeresinde; </w:t>
      </w:r>
      <w:r>
        <w:rPr>
          <w:rFonts w:ascii="Verdana" w:hAnsi="Verdana"/>
          <w:color w:val="000000"/>
        </w:rPr>
        <w:t xml:space="preserve">5393 sayılı Belediye Kanununun 18.maddesinin (b) bendi ve 64.maddesi gereğince </w:t>
      </w:r>
      <w:r>
        <w:rPr>
          <w:rFonts w:ascii="Verdana" w:hAnsi="Verdana" w:cs="Arial"/>
        </w:rPr>
        <w:t xml:space="preserve">Mali Hizmetler Müdürlüğünce hazırlanarak Belediye Encümenince uygun görüşle Meclise sunulan </w:t>
      </w:r>
      <w:r>
        <w:rPr>
          <w:rFonts w:ascii="Verdana" w:eastAsiaTheme="minorHAnsi" w:hAnsi="Verdana"/>
          <w:color w:val="000000"/>
          <w:lang w:eastAsia="en-US"/>
        </w:rPr>
        <w:t>Belediyemiz 2020 Mali Yılı Gelir-Gider Kesin Hesap cetvelleri ile İdare Taşınır Mal Yönetimi İcmal Cetveli ve İdare Taşınır Mal Yönetimi Ayrıntılı Hesap Cetvellerinin</w:t>
      </w:r>
      <w:r>
        <w:rPr>
          <w:rFonts w:ascii="Verdana" w:hAnsi="Verdana" w:cs="Arial"/>
        </w:rPr>
        <w:t xml:space="preserve"> Plan Bütçe Komisyonu raporuna göre kabul ve onayına </w:t>
      </w:r>
      <w:r>
        <w:rPr>
          <w:rFonts w:ascii="Verdana" w:hAnsi="Verdana"/>
          <w:bCs/>
          <w:color w:val="000000"/>
        </w:rPr>
        <w:t>oybirliği ile karar verildi.</w:t>
      </w:r>
      <w:proofErr w:type="gramEnd"/>
    </w:p>
    <w:p w:rsidR="003163FE" w:rsidRPr="003163FE" w:rsidRDefault="00B86EC4" w:rsidP="003163FE">
      <w:pPr>
        <w:numPr>
          <w:ilvl w:val="0"/>
          <w:numId w:val="1"/>
        </w:numPr>
        <w:ind w:left="0" w:firstLine="540"/>
        <w:jc w:val="both"/>
        <w:rPr>
          <w:rFonts w:ascii="Verdana" w:hAnsi="Verdana"/>
        </w:rPr>
      </w:pPr>
      <w:r>
        <w:rPr>
          <w:rFonts w:ascii="Verdana" w:hAnsi="Verdana"/>
          <w:bCs/>
        </w:rPr>
        <w:t>Gündemin 2.maddesinde incelenmek üzere</w:t>
      </w:r>
      <w:r w:rsidR="003316D9">
        <w:rPr>
          <w:rFonts w:ascii="Verdana" w:hAnsi="Verdana"/>
          <w:bCs/>
        </w:rPr>
        <w:t xml:space="preserve"> </w:t>
      </w:r>
      <w:r w:rsidR="003316D9">
        <w:rPr>
          <w:rFonts w:ascii="Verdana" w:hAnsi="Verdana"/>
        </w:rPr>
        <w:t>Plan Bütçe Komisyonuna havale edilen</w:t>
      </w:r>
      <w:r w:rsidR="003316D9">
        <w:rPr>
          <w:rFonts w:ascii="Verdana" w:hAnsi="Verdana"/>
          <w:bCs/>
        </w:rPr>
        <w:t xml:space="preserve"> </w:t>
      </w:r>
      <w:r w:rsidR="003316D9">
        <w:rPr>
          <w:rFonts w:ascii="Verdana" w:hAnsi="Verdana"/>
          <w:bCs/>
          <w:color w:val="000000"/>
        </w:rPr>
        <w:t>2021 Mali Yılı Gelir Tarifesinin bazı gelir kalemi ücretlerinin yeniden değerlendirilmesi ve bazı gelir kalemlerinin eklenmesi ile ilgili komisyonu raporunun yapılan müzakeresinde;</w:t>
      </w:r>
    </w:p>
    <w:p w:rsidR="003163FE" w:rsidRPr="0085529F" w:rsidRDefault="003163FE" w:rsidP="003163FE">
      <w:pPr>
        <w:pStyle w:val="ListeParagraf"/>
        <w:numPr>
          <w:ilvl w:val="0"/>
          <w:numId w:val="2"/>
        </w:numPr>
        <w:jc w:val="both"/>
        <w:rPr>
          <w:rFonts w:ascii="Verdana" w:hAnsi="Verdana"/>
        </w:rPr>
      </w:pPr>
      <w:r w:rsidRPr="0085529F">
        <w:rPr>
          <w:rFonts w:ascii="Verdana" w:eastAsiaTheme="minorHAnsi" w:hAnsi="Verdana"/>
          <w:color w:val="000000"/>
          <w:lang w:eastAsia="en-US"/>
        </w:rPr>
        <w:t>Ticari Taksi</w:t>
      </w:r>
      <w:r w:rsidR="0085529F">
        <w:rPr>
          <w:rFonts w:ascii="Verdana" w:eastAsiaTheme="minorHAnsi" w:hAnsi="Verdana"/>
          <w:color w:val="000000"/>
          <w:lang w:eastAsia="en-US"/>
        </w:rPr>
        <w:t xml:space="preserve"> Devir Ücreti (Devir Alan)</w:t>
      </w:r>
      <w:proofErr w:type="gramStart"/>
      <w:r w:rsidR="0085529F">
        <w:rPr>
          <w:rFonts w:ascii="Verdana" w:eastAsiaTheme="minorHAnsi" w:hAnsi="Verdana"/>
          <w:color w:val="000000"/>
          <w:lang w:eastAsia="en-US"/>
        </w:rPr>
        <w:t>....</w:t>
      </w:r>
      <w:r w:rsidRPr="0085529F">
        <w:rPr>
          <w:rFonts w:ascii="Verdana" w:eastAsiaTheme="minorHAnsi" w:hAnsi="Verdana"/>
          <w:color w:val="000000"/>
          <w:lang w:eastAsia="en-US"/>
        </w:rPr>
        <w:t>....................</w:t>
      </w:r>
      <w:r w:rsidR="0085529F">
        <w:rPr>
          <w:rFonts w:ascii="Verdana" w:eastAsiaTheme="minorHAnsi" w:hAnsi="Verdana"/>
          <w:color w:val="000000"/>
          <w:lang w:eastAsia="en-US"/>
        </w:rPr>
        <w:t>......</w:t>
      </w:r>
      <w:r w:rsidRPr="0085529F">
        <w:rPr>
          <w:rFonts w:ascii="Verdana" w:eastAsiaTheme="minorHAnsi" w:hAnsi="Verdana"/>
          <w:color w:val="000000"/>
          <w:lang w:eastAsia="en-US"/>
        </w:rPr>
        <w:t>.</w:t>
      </w:r>
      <w:proofErr w:type="gramEnd"/>
      <w:r w:rsidRPr="0085529F">
        <w:rPr>
          <w:rFonts w:ascii="Verdana" w:eastAsiaTheme="minorHAnsi" w:hAnsi="Verdana"/>
          <w:color w:val="000000"/>
          <w:lang w:eastAsia="en-US"/>
        </w:rPr>
        <w:t>20.000,00-TL,</w:t>
      </w:r>
    </w:p>
    <w:p w:rsidR="0055496C" w:rsidRPr="0055496C" w:rsidRDefault="003163FE" w:rsidP="0055496C">
      <w:pPr>
        <w:pStyle w:val="ListeParagraf"/>
        <w:numPr>
          <w:ilvl w:val="0"/>
          <w:numId w:val="2"/>
        </w:numPr>
        <w:jc w:val="both"/>
        <w:rPr>
          <w:rFonts w:ascii="Verdana" w:hAnsi="Verdana"/>
        </w:rPr>
      </w:pPr>
      <w:r w:rsidRPr="0085529F">
        <w:rPr>
          <w:rFonts w:ascii="Verdana" w:eastAsiaTheme="minorHAnsi" w:hAnsi="Verdana"/>
          <w:color w:val="000000"/>
          <w:lang w:eastAsia="en-US"/>
        </w:rPr>
        <w:t>Dondurulan Ticari Taksi Aktif Hale Getirme Ücreti</w:t>
      </w:r>
      <w:proofErr w:type="gramStart"/>
      <w:r w:rsidRPr="0085529F">
        <w:rPr>
          <w:rFonts w:ascii="Verdana" w:eastAsiaTheme="minorHAnsi" w:hAnsi="Verdana"/>
          <w:color w:val="000000"/>
          <w:lang w:eastAsia="en-US"/>
        </w:rPr>
        <w:t>..............</w:t>
      </w:r>
      <w:proofErr w:type="gramEnd"/>
      <w:r w:rsidRPr="0085529F">
        <w:rPr>
          <w:rFonts w:ascii="Verdana" w:eastAsiaTheme="minorHAnsi" w:hAnsi="Verdana"/>
          <w:color w:val="000000"/>
          <w:lang w:eastAsia="en-US"/>
        </w:rPr>
        <w:t>10.000,00-TL,</w:t>
      </w:r>
    </w:p>
    <w:p w:rsidR="003163FE" w:rsidRPr="0055496C" w:rsidRDefault="003163FE" w:rsidP="0055496C">
      <w:pPr>
        <w:pStyle w:val="ListeParagraf"/>
        <w:numPr>
          <w:ilvl w:val="0"/>
          <w:numId w:val="2"/>
        </w:numPr>
        <w:jc w:val="both"/>
        <w:rPr>
          <w:rFonts w:ascii="Verdana" w:hAnsi="Verdana"/>
        </w:rPr>
      </w:pPr>
      <w:bookmarkStart w:id="0" w:name="_GoBack"/>
      <w:bookmarkEnd w:id="0"/>
      <w:r w:rsidRPr="0055496C">
        <w:rPr>
          <w:rFonts w:ascii="Verdana" w:eastAsiaTheme="minorHAnsi" w:hAnsi="Verdana"/>
          <w:color w:val="000000"/>
          <w:lang w:eastAsia="en-US"/>
        </w:rPr>
        <w:t>İlk Defa Ticari Taksi Tahsis Belgesi Ücreti</w:t>
      </w:r>
      <w:proofErr w:type="gramStart"/>
      <w:r w:rsidRPr="0055496C">
        <w:rPr>
          <w:rFonts w:ascii="Verdana" w:eastAsiaTheme="minorHAnsi" w:hAnsi="Verdana"/>
          <w:color w:val="000000"/>
          <w:lang w:eastAsia="en-US"/>
        </w:rPr>
        <w:t>...................</w:t>
      </w:r>
      <w:r w:rsidR="0085529F" w:rsidRPr="0055496C">
        <w:rPr>
          <w:rFonts w:ascii="Verdana" w:eastAsiaTheme="minorHAnsi" w:hAnsi="Verdana"/>
          <w:color w:val="000000"/>
          <w:lang w:eastAsia="en-US"/>
        </w:rPr>
        <w:t>.....</w:t>
      </w:r>
      <w:r w:rsidRPr="0055496C">
        <w:rPr>
          <w:rFonts w:ascii="Verdana" w:eastAsiaTheme="minorHAnsi" w:hAnsi="Verdana"/>
          <w:color w:val="000000"/>
          <w:lang w:eastAsia="en-US"/>
        </w:rPr>
        <w:t>.</w:t>
      </w:r>
      <w:proofErr w:type="gramEnd"/>
      <w:r w:rsidRPr="0055496C">
        <w:rPr>
          <w:rFonts w:ascii="Verdana" w:eastAsiaTheme="minorHAnsi" w:hAnsi="Verdana"/>
          <w:color w:val="000000"/>
          <w:lang w:eastAsia="en-US"/>
        </w:rPr>
        <w:t>50.000,00-TL,</w:t>
      </w:r>
    </w:p>
    <w:p w:rsidR="00B86EC4" w:rsidRDefault="00B86EC4" w:rsidP="003163FE">
      <w:pPr>
        <w:jc w:val="both"/>
        <w:rPr>
          <w:rFonts w:ascii="Verdana" w:hAnsi="Verdana"/>
        </w:rPr>
      </w:pPr>
      <w:r>
        <w:rPr>
          <w:rFonts w:ascii="Verdana" w:hAnsi="Verdana"/>
          <w:bCs/>
        </w:rPr>
        <w:t xml:space="preserve"> </w:t>
      </w:r>
      <w:r w:rsidR="0085529F">
        <w:rPr>
          <w:rFonts w:ascii="Verdana" w:hAnsi="Verdana"/>
          <w:bCs/>
        </w:rPr>
        <w:t xml:space="preserve">Olarak belirlenmesine </w:t>
      </w:r>
      <w:r>
        <w:rPr>
          <w:rFonts w:ascii="Verdana" w:eastAsiaTheme="minorHAnsi" w:hAnsi="Verdana"/>
          <w:color w:val="000000"/>
          <w:lang w:eastAsia="en-US"/>
        </w:rPr>
        <w:t>oybirliği ile karar verildi.</w:t>
      </w:r>
    </w:p>
    <w:p w:rsidR="00B86EC4" w:rsidRDefault="00B86EC4" w:rsidP="00B86EC4">
      <w:pPr>
        <w:ind w:firstLine="540"/>
        <w:jc w:val="both"/>
        <w:rPr>
          <w:rFonts w:ascii="Verdana" w:hAnsi="Verdana"/>
        </w:rPr>
      </w:pPr>
      <w:r>
        <w:rPr>
          <w:rFonts w:ascii="Verdana" w:hAnsi="Verdana"/>
        </w:rPr>
        <w:t xml:space="preserve">Gündemde görüşülecek başka bir konu </w:t>
      </w:r>
      <w:proofErr w:type="gramStart"/>
      <w:r>
        <w:rPr>
          <w:rFonts w:ascii="Verdana" w:hAnsi="Verdana"/>
        </w:rPr>
        <w:t>yada</w:t>
      </w:r>
      <w:proofErr w:type="gramEnd"/>
      <w:r>
        <w:rPr>
          <w:rFonts w:ascii="Verdana" w:hAnsi="Verdana"/>
        </w:rPr>
        <w:t xml:space="preserve"> gündem maddesi bulunmadığından, oturum kapandı. </w:t>
      </w:r>
      <w:r w:rsidR="003163FE">
        <w:rPr>
          <w:rFonts w:ascii="Verdana" w:hAnsi="Verdana"/>
        </w:rPr>
        <w:t>20.05</w:t>
      </w:r>
      <w:r>
        <w:rPr>
          <w:rFonts w:ascii="Verdana" w:hAnsi="Verdana"/>
        </w:rPr>
        <w:t>.202</w:t>
      </w:r>
      <w:r w:rsidR="003163FE">
        <w:rPr>
          <w:rFonts w:ascii="Verdana" w:hAnsi="Verdana"/>
        </w:rPr>
        <w:t>1</w:t>
      </w:r>
    </w:p>
    <w:p w:rsidR="00B86EC4" w:rsidRDefault="00B86EC4" w:rsidP="00B86EC4">
      <w:pPr>
        <w:jc w:val="both"/>
        <w:rPr>
          <w:rFonts w:ascii="Verdana" w:hAnsi="Verdana"/>
        </w:rPr>
      </w:pPr>
    </w:p>
    <w:p w:rsidR="00B86EC4" w:rsidRDefault="00B86EC4" w:rsidP="00B86EC4">
      <w:pPr>
        <w:jc w:val="both"/>
        <w:rPr>
          <w:rFonts w:ascii="Verdana" w:hAnsi="Verdana"/>
        </w:rPr>
      </w:pPr>
    </w:p>
    <w:p w:rsidR="00B86EC4" w:rsidRDefault="00B86EC4" w:rsidP="00B86EC4">
      <w:pPr>
        <w:jc w:val="both"/>
        <w:rPr>
          <w:rFonts w:ascii="Verdana" w:hAnsi="Verdana"/>
        </w:rPr>
      </w:pPr>
    </w:p>
    <w:p w:rsidR="00B86EC4" w:rsidRDefault="00B86EC4" w:rsidP="00B86EC4">
      <w:pPr>
        <w:tabs>
          <w:tab w:val="left" w:pos="6375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 </w:t>
      </w:r>
      <w:proofErr w:type="spellStart"/>
      <w:r>
        <w:rPr>
          <w:rFonts w:ascii="Verdana" w:hAnsi="Verdana"/>
        </w:rPr>
        <w:t>Av.Adil</w:t>
      </w:r>
      <w:proofErr w:type="spellEnd"/>
      <w:r>
        <w:rPr>
          <w:rFonts w:ascii="Verdana" w:hAnsi="Verdana"/>
        </w:rPr>
        <w:t xml:space="preserve"> BİÇER </w:t>
      </w:r>
    </w:p>
    <w:p w:rsidR="00B86EC4" w:rsidRDefault="00B86EC4" w:rsidP="00B86EC4">
      <w:pPr>
        <w:tabs>
          <w:tab w:val="left" w:pos="6375"/>
        </w:tabs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Belediye Başkanı</w:t>
      </w:r>
    </w:p>
    <w:p w:rsidR="00B86EC4" w:rsidRDefault="00B86EC4" w:rsidP="00B86EC4">
      <w:pPr>
        <w:rPr>
          <w:rFonts w:ascii="Verdana" w:hAnsi="Verdana"/>
        </w:rPr>
      </w:pPr>
    </w:p>
    <w:p w:rsidR="00B86EC4" w:rsidRDefault="00B86EC4" w:rsidP="00B86EC4"/>
    <w:p w:rsidR="00B86EC4" w:rsidRDefault="00B86EC4" w:rsidP="00B86EC4"/>
    <w:p w:rsidR="00B86EC4" w:rsidRDefault="00B86EC4" w:rsidP="00B86EC4"/>
    <w:p w:rsidR="00A8255B" w:rsidRDefault="00A8255B"/>
    <w:sectPr w:rsidR="00A8255B" w:rsidSect="0085529F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8516C"/>
    <w:multiLevelType w:val="hybridMultilevel"/>
    <w:tmpl w:val="CF44F46A"/>
    <w:lvl w:ilvl="0" w:tplc="46A48764">
      <w:start w:val="1"/>
      <w:numFmt w:val="decimal"/>
      <w:lvlText w:val="%1)"/>
      <w:lvlJc w:val="left"/>
      <w:pPr>
        <w:tabs>
          <w:tab w:val="num" w:pos="945"/>
        </w:tabs>
        <w:ind w:left="945" w:hanging="945"/>
      </w:pPr>
      <w:rPr>
        <w:rFonts w:ascii="Times New Roman" w:hAnsi="Times New Roman" w:cs="Times New Roman" w:hint="default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6712DA"/>
    <w:multiLevelType w:val="hybridMultilevel"/>
    <w:tmpl w:val="181C3514"/>
    <w:lvl w:ilvl="0" w:tplc="CE14506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223539"/>
    <w:rsid w:val="003163FE"/>
    <w:rsid w:val="003316D9"/>
    <w:rsid w:val="0055496C"/>
    <w:rsid w:val="0085529F"/>
    <w:rsid w:val="00A8255B"/>
    <w:rsid w:val="00B8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163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16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312</Words>
  <Characters>1785</Characters>
  <Application>Microsoft Office Word</Application>
  <DocSecurity>0</DocSecurity>
  <Lines>14</Lines>
  <Paragraphs>4</Paragraphs>
  <ScaleCrop>false</ScaleCrop>
  <Company>Silentall Unattended Installer</Company>
  <LinksUpToDate>false</LinksUpToDate>
  <CharactersWithSpaces>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ronaldinho424</cp:lastModifiedBy>
  <cp:revision>8</cp:revision>
  <cp:lastPrinted>2021-05-24T06:30:00Z</cp:lastPrinted>
  <dcterms:created xsi:type="dcterms:W3CDTF">2021-05-21T13:59:00Z</dcterms:created>
  <dcterms:modified xsi:type="dcterms:W3CDTF">2021-05-24T06:31:00Z</dcterms:modified>
</cp:coreProperties>
</file>